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757EE639" w:rsidR="009D76A0" w:rsidRPr="00C02CCE" w:rsidRDefault="009D76A0" w:rsidP="009D76A0">
      <w:pPr>
        <w:keepLines/>
        <w:tabs>
          <w:tab w:val="left" w:pos="567"/>
        </w:tabs>
        <w:spacing w:after="0"/>
        <w:rPr>
          <w:rFonts w:ascii="Arial" w:eastAsia="MS Mincho" w:hAnsi="Arial" w:cs="Arial"/>
          <w:b/>
          <w:sz w:val="28"/>
          <w:szCs w:val="28"/>
        </w:rPr>
      </w:pPr>
      <w:bookmarkStart w:id="0" w:name="_GoBack"/>
      <w:bookmarkEnd w:id="0"/>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008B035A">
        <w:rPr>
          <w:rFonts w:ascii="Arial" w:hAnsi="Arial" w:cs="Arial"/>
          <w:b/>
          <w:sz w:val="28"/>
          <w:szCs w:val="28"/>
        </w:rPr>
        <w:t>bis</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6618D5">
        <w:rPr>
          <w:rFonts w:ascii="Arial" w:hAnsi="Arial" w:cs="Arial"/>
          <w:b/>
          <w:sz w:val="28"/>
          <w:szCs w:val="28"/>
        </w:rPr>
        <w:t>4</w:t>
      </w:r>
      <w:r w:rsidR="00EB17A0">
        <w:rPr>
          <w:rFonts w:ascii="Arial" w:hAnsi="Arial" w:cs="Arial"/>
          <w:b/>
          <w:sz w:val="28"/>
          <w:szCs w:val="28"/>
        </w:rPr>
        <w:t>08835</w:t>
      </w:r>
    </w:p>
    <w:p w14:paraId="5CBED9A8" w14:textId="4CBF141B" w:rsidR="009D76A0" w:rsidRPr="00C02CCE" w:rsidRDefault="004629F9" w:rsidP="009D76A0">
      <w:pPr>
        <w:keepLines/>
        <w:tabs>
          <w:tab w:val="left" w:pos="567"/>
        </w:tabs>
        <w:rPr>
          <w:rFonts w:ascii="Arial" w:hAnsi="Arial" w:cs="Arial"/>
          <w:b/>
          <w:sz w:val="28"/>
          <w:szCs w:val="28"/>
        </w:rPr>
      </w:pPr>
      <w:r>
        <w:rPr>
          <w:rFonts w:ascii="Arial" w:hAnsi="Arial" w:cs="Arial"/>
          <w:b/>
          <w:sz w:val="28"/>
          <w:szCs w:val="28"/>
        </w:rPr>
        <w:t>Hefei, China, 14 - 18 October,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01EBE537"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914249" w:rsidRPr="00914249">
        <w:rPr>
          <w:rFonts w:ascii="Arial" w:hAnsi="Arial"/>
          <w:sz w:val="24"/>
        </w:rPr>
        <w:t>Discussion on MRO enhancements for Rel-18 mobility features</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5E631A06"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885FFD">
        <w:rPr>
          <w:rFonts w:ascii="Arial" w:hAnsi="Arial"/>
          <w:sz w:val="24"/>
        </w:rPr>
        <w:t>8</w:t>
      </w:r>
      <w:r w:rsidR="00371E43" w:rsidRPr="00371E43">
        <w:rPr>
          <w:rFonts w:ascii="Arial" w:hAnsi="Arial"/>
          <w:sz w:val="24"/>
        </w:rPr>
        <w:t>.</w:t>
      </w:r>
      <w:r w:rsidR="00885FFD">
        <w:rPr>
          <w:rFonts w:ascii="Arial" w:hAnsi="Arial"/>
          <w:sz w:val="24"/>
        </w:rPr>
        <w:t>10.2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659DE0C4" w14:textId="7CA072C1" w:rsidR="00371E43" w:rsidRPr="00F41871" w:rsidRDefault="00F41871" w:rsidP="00F41871">
      <w:pPr>
        <w:overflowPunct w:val="0"/>
        <w:spacing w:before="120"/>
        <w:textAlignment w:val="baseline"/>
        <w:rPr>
          <w:lang w:eastAsia="zh-CN"/>
        </w:rPr>
      </w:pPr>
      <w:bookmarkStart w:id="3" w:name="_Ref129681832"/>
      <w:r w:rsidRPr="00F41871">
        <w:rPr>
          <w:rFonts w:hint="eastAsia"/>
          <w:lang w:eastAsia="zh-CN"/>
        </w:rPr>
        <w:t>I</w:t>
      </w:r>
      <w:r w:rsidRPr="00F41871">
        <w:rPr>
          <w:lang w:eastAsia="zh-CN"/>
        </w:rPr>
        <w:t>n t</w:t>
      </w:r>
      <w:r>
        <w:rPr>
          <w:lang w:eastAsia="zh-CN"/>
        </w:rPr>
        <w:t>his paper, we mainly analyze possible RAN2 impacts for LTM, CHO with candidate SCGs and subsequent CPAC.</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AF68D99" w14:textId="1032BCFF" w:rsidR="00621171" w:rsidRPr="0037249D" w:rsidRDefault="00621171" w:rsidP="00621171">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F41871">
        <w:rPr>
          <w:rFonts w:ascii="Arial" w:eastAsia="Times New Roman" w:hAnsi="Arial"/>
          <w:b w:val="0"/>
          <w:bCs w:val="0"/>
          <w:sz w:val="28"/>
          <w:lang w:eastAsia="en-GB"/>
        </w:rPr>
        <w:t>LTM</w:t>
      </w:r>
    </w:p>
    <w:p w14:paraId="0BA3CFDA" w14:textId="1A0F710F" w:rsidR="007B402B" w:rsidRPr="002F0746" w:rsidRDefault="00944994" w:rsidP="00152EE2">
      <w:pPr>
        <w:overflowPunct w:val="0"/>
        <w:spacing w:before="120"/>
        <w:textAlignment w:val="baseline"/>
        <w:rPr>
          <w:lang w:eastAsia="zh-CN"/>
        </w:rPr>
      </w:pPr>
      <w:r w:rsidRPr="008D65BE">
        <w:rPr>
          <w:lang w:eastAsia="zh-CN"/>
        </w:rPr>
        <w:t>P</w:t>
      </w:r>
      <w:r w:rsidRPr="008D65BE">
        <w:rPr>
          <w:lang w:val="en-US" w:eastAsia="zh-CN"/>
        </w:rPr>
        <w:t xml:space="preserve">er the agreement from RAN2#125bis, </w:t>
      </w:r>
      <w:r w:rsidRPr="008D65BE">
        <w:rPr>
          <w:lang w:eastAsia="zh-CN"/>
        </w:rPr>
        <w:t>RAN2 has agreed on the definition of too early LTM, too late LTM and LTM to wrong cell</w:t>
      </w:r>
      <w:r w:rsidR="00B54EFD" w:rsidRPr="008D65BE">
        <w:rPr>
          <w:rFonts w:hint="eastAsia"/>
          <w:lang w:eastAsia="zh-CN"/>
        </w:rPr>
        <w:t>,</w:t>
      </w:r>
      <w:r w:rsidR="00B54EFD" w:rsidRPr="008D65BE">
        <w:rPr>
          <w:lang w:eastAsia="zh-CN"/>
        </w:rPr>
        <w:t xml:space="preserve"> </w:t>
      </w:r>
      <w:r w:rsidRPr="008D65BE">
        <w:rPr>
          <w:rFonts w:hint="eastAsia"/>
          <w:lang w:eastAsia="zh-CN"/>
        </w:rPr>
        <w:t>a</w:t>
      </w:r>
      <w:r w:rsidRPr="008D65BE">
        <w:rPr>
          <w:lang w:eastAsia="zh-CN"/>
        </w:rPr>
        <w:t xml:space="preserve">nd </w:t>
      </w:r>
      <w:r w:rsidR="00B54EFD" w:rsidRPr="008D65BE">
        <w:rPr>
          <w:lang w:eastAsia="zh-CN"/>
        </w:rPr>
        <w:t xml:space="preserve">to </w:t>
      </w:r>
      <w:r w:rsidRPr="008D65BE">
        <w:rPr>
          <w:lang w:eastAsia="zh-CN"/>
        </w:rPr>
        <w:t>focus on the MCG LTM</w:t>
      </w:r>
      <w:r w:rsidR="00B54EFD" w:rsidRPr="008D65BE">
        <w:rPr>
          <w:lang w:eastAsia="zh-CN"/>
        </w:rPr>
        <w:t xml:space="preserve"> </w:t>
      </w:r>
      <w:r w:rsidR="00B54EFD" w:rsidRPr="008D65BE">
        <w:rPr>
          <w:rFonts w:hint="eastAsia"/>
          <w:lang w:eastAsia="zh-CN"/>
        </w:rPr>
        <w:t>first</w:t>
      </w:r>
      <w:r w:rsidR="008D65BE">
        <w:rPr>
          <w:rFonts w:hint="eastAsia"/>
          <w:lang w:eastAsia="zh-CN"/>
        </w:rPr>
        <w:t>.</w:t>
      </w:r>
      <w:r w:rsidR="008D65BE">
        <w:rPr>
          <w:lang w:eastAsia="zh-CN"/>
        </w:rPr>
        <w:t xml:space="preserve"> RAN2#126 meeting </w:t>
      </w:r>
      <w:r w:rsidR="00297CA0">
        <w:rPr>
          <w:rFonts w:hint="eastAsia"/>
          <w:lang w:eastAsia="zh-CN"/>
        </w:rPr>
        <w:t>has</w:t>
      </w:r>
      <w:r w:rsidR="00297CA0">
        <w:rPr>
          <w:lang w:eastAsia="zh-CN"/>
        </w:rPr>
        <w:t xml:space="preserve"> achieved </w:t>
      </w:r>
      <w:r w:rsidR="008D65BE">
        <w:rPr>
          <w:lang w:eastAsia="zh-CN"/>
        </w:rPr>
        <w:t>t</w:t>
      </w:r>
      <w:r w:rsidR="002F0746" w:rsidRPr="002F0746">
        <w:rPr>
          <w:lang w:eastAsia="zh-CN"/>
        </w:rPr>
        <w:t>he following agreements:</w:t>
      </w:r>
    </w:p>
    <w:p w14:paraId="19A29750" w14:textId="18A12BD0" w:rsidR="002F0746" w:rsidRDefault="002F0746" w:rsidP="002F0746">
      <w:pPr>
        <w:pStyle w:val="Agreement"/>
        <w:rPr>
          <w:lang w:eastAsia="ja-JP"/>
        </w:rPr>
      </w:pPr>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p>
    <w:p w14:paraId="65F1D0D6" w14:textId="77777777" w:rsidR="002F0746" w:rsidRPr="002F0746" w:rsidRDefault="002F0746" w:rsidP="002F0746">
      <w:pPr>
        <w:pStyle w:val="Agreement"/>
        <w:rPr>
          <w:lang w:eastAsia="ja-JP"/>
        </w:rPr>
      </w:pPr>
      <w:r w:rsidRPr="002F0746">
        <w:rPr>
          <w:lang w:eastAsia="ja-JP"/>
        </w:rPr>
        <w:t>If available, log the L1 measurements for serving cell, target cell and other LTM candidate cells in RLF report, upon RLF or mobility failure.</w:t>
      </w:r>
    </w:p>
    <w:p w14:paraId="08E59343" w14:textId="77777777" w:rsidR="002F0746" w:rsidRPr="002F0746" w:rsidRDefault="002F0746" w:rsidP="002F0746">
      <w:pPr>
        <w:pStyle w:val="Agreement"/>
        <w:rPr>
          <w:lang w:eastAsia="ja-JP"/>
        </w:rPr>
      </w:pPr>
      <w:r w:rsidRPr="002F0746">
        <w:rPr>
          <w:lang w:eastAsia="ja-JP"/>
        </w:rPr>
        <w:t>Reuse the existing approach of using timeConnFailure and the reconnectCellId in RLF-report also for LTM failures, details TBD.</w:t>
      </w:r>
    </w:p>
    <w:p w14:paraId="6A4F2BEE" w14:textId="77777777" w:rsidR="002F0746" w:rsidRPr="002F0746" w:rsidRDefault="002F0746" w:rsidP="002F0746">
      <w:pPr>
        <w:pStyle w:val="Agreement"/>
        <w:rPr>
          <w:lang w:eastAsia="ja-JP"/>
        </w:rPr>
      </w:pPr>
      <w:r w:rsidRPr="002F0746">
        <w:rPr>
          <w:lang w:eastAsia="ja-JP"/>
        </w:rPr>
        <w:t>Log the LTM cell ID upon performing recovery an LTM candidate cell, details TBD e.g. which field.</w:t>
      </w:r>
    </w:p>
    <w:p w14:paraId="7A554B4F" w14:textId="77777777" w:rsidR="002F0746" w:rsidRPr="002F0746" w:rsidRDefault="002F0746" w:rsidP="002F0746">
      <w:pPr>
        <w:pStyle w:val="Agreement"/>
        <w:rPr>
          <w:lang w:eastAsia="ja-JP"/>
        </w:rPr>
      </w:pPr>
      <w:r w:rsidRPr="002F0746">
        <w:rPr>
          <w:lang w:eastAsia="ja-JP"/>
        </w:rPr>
        <w:t>Extend lastHO-Type in RLF-Report to indicate the LTM cell switch as last executed mobility procedure.</w:t>
      </w:r>
    </w:p>
    <w:p w14:paraId="192B8F11" w14:textId="0540D846" w:rsidR="006143A7" w:rsidRDefault="006143A7" w:rsidP="00E21547">
      <w:pPr>
        <w:rPr>
          <w:lang w:eastAsia="zh-CN"/>
        </w:rPr>
      </w:pPr>
    </w:p>
    <w:p w14:paraId="23B5B9D7" w14:textId="5B772D80" w:rsidR="006143A7" w:rsidRDefault="006143A7" w:rsidP="00E21547">
      <w:pPr>
        <w:rPr>
          <w:lang w:eastAsia="zh-CN"/>
        </w:rPr>
      </w:pPr>
      <w:r>
        <w:rPr>
          <w:rFonts w:hint="eastAsia"/>
          <w:lang w:eastAsia="zh-CN"/>
        </w:rPr>
        <w:t>R</w:t>
      </w:r>
      <w:r>
        <w:rPr>
          <w:lang w:eastAsia="zh-CN"/>
        </w:rPr>
        <w:t>AN2#127 made the following agreements:</w:t>
      </w:r>
    </w:p>
    <w:p w14:paraId="1728333D" w14:textId="77777777" w:rsidR="006143A7" w:rsidRDefault="006143A7" w:rsidP="006143A7">
      <w:pPr>
        <w:pStyle w:val="Agreement"/>
        <w:rPr>
          <w:lang w:eastAsia="ja-JP"/>
        </w:rPr>
      </w:pPr>
      <w:r>
        <w:rPr>
          <w:lang w:eastAsia="ja-JP"/>
        </w:rPr>
        <w:t>O</w:t>
      </w:r>
      <w:r w:rsidRPr="004D711C">
        <w:rPr>
          <w:lang w:eastAsia="ja-JP"/>
        </w:rPr>
        <w:t>nly the field description associated to the timeConnFailure IE needs to be updated accordingly. Otherwise,</w:t>
      </w:r>
      <w:r>
        <w:rPr>
          <w:lang w:eastAsia="ja-JP"/>
        </w:rPr>
        <w:t xml:space="preserve"> we don’t expect any further </w:t>
      </w:r>
      <w:r w:rsidRPr="004D711C">
        <w:rPr>
          <w:lang w:eastAsia="ja-JP"/>
        </w:rPr>
        <w:t>specification impact for timeConnFailure and reconnectCellId is foreseen</w:t>
      </w:r>
      <w:r>
        <w:rPr>
          <w:lang w:eastAsia="ja-JP"/>
        </w:rPr>
        <w:t>, TBC</w:t>
      </w:r>
      <w:r w:rsidRPr="004D711C">
        <w:rPr>
          <w:lang w:eastAsia="ja-JP"/>
        </w:rPr>
        <w:t>.</w:t>
      </w:r>
    </w:p>
    <w:p w14:paraId="7C4256EA" w14:textId="77777777" w:rsidR="006143A7" w:rsidRDefault="006143A7" w:rsidP="006143A7">
      <w:pPr>
        <w:pStyle w:val="Agreement"/>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180D5236" w14:textId="77777777" w:rsidR="006143A7" w:rsidRDefault="006143A7" w:rsidP="006143A7">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52179731" w14:textId="77777777" w:rsidR="006143A7" w:rsidRDefault="006143A7" w:rsidP="006143A7">
      <w:pPr>
        <w:pStyle w:val="Agreement"/>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6E1007C4" w14:textId="77777777" w:rsidR="006143A7" w:rsidRDefault="006143A7" w:rsidP="006143A7">
      <w:pPr>
        <w:pStyle w:val="Agreement"/>
        <w:rPr>
          <w:lang w:eastAsia="ja-JP"/>
        </w:rPr>
      </w:pPr>
      <w:r w:rsidRPr="00ED664F">
        <w:rPr>
          <w:lang w:eastAsia="ja-JP"/>
        </w:rPr>
        <w:t>RA-based access will not be a new triggering condition for the SHR report.</w:t>
      </w:r>
    </w:p>
    <w:p w14:paraId="7806E9A7" w14:textId="77777777" w:rsidR="006143A7" w:rsidRPr="00ED664F" w:rsidRDefault="006143A7" w:rsidP="006143A7">
      <w:pPr>
        <w:pStyle w:val="Agreement"/>
        <w:rPr>
          <w:lang w:eastAsia="ja-JP"/>
        </w:rPr>
      </w:pPr>
      <w:r w:rsidRPr="004D711C">
        <w:rPr>
          <w:lang w:eastAsia="ja-JP"/>
        </w:rPr>
        <w:t xml:space="preserve">HO interruption time </w:t>
      </w:r>
      <w:r>
        <w:rPr>
          <w:lang w:eastAsia="ja-JP"/>
        </w:rPr>
        <w:t xml:space="preserve">will not be a new </w:t>
      </w:r>
      <w:r w:rsidRPr="004D711C">
        <w:rPr>
          <w:lang w:eastAsia="ja-JP"/>
        </w:rPr>
        <w:t>triggering condition for the SHR report</w:t>
      </w:r>
    </w:p>
    <w:p w14:paraId="06196444" w14:textId="2B36E501" w:rsidR="006143A7" w:rsidRDefault="006143A7" w:rsidP="00E21547">
      <w:pPr>
        <w:rPr>
          <w:lang w:eastAsia="zh-CN"/>
        </w:rPr>
      </w:pPr>
    </w:p>
    <w:p w14:paraId="2C23BEA3" w14:textId="77777777" w:rsidR="006143A7" w:rsidRDefault="006143A7" w:rsidP="006143A7">
      <w:pPr>
        <w:pStyle w:val="Agreement"/>
        <w:rPr>
          <w:lang w:eastAsia="ja-JP"/>
        </w:rPr>
      </w:pPr>
      <w:r w:rsidRPr="004D711C">
        <w:rPr>
          <w:lang w:eastAsia="ja-JP"/>
        </w:rPr>
        <w:t>Reuse the existing approach of using timeUntilReconnection in RLF-report also for LTM failure scenarios.</w:t>
      </w:r>
    </w:p>
    <w:p w14:paraId="725532FA" w14:textId="77777777" w:rsidR="006143A7" w:rsidRDefault="006143A7" w:rsidP="006143A7">
      <w:pPr>
        <w:pStyle w:val="Agreement"/>
        <w:rPr>
          <w:lang w:eastAsia="ja-JP"/>
        </w:rPr>
      </w:pPr>
      <w:r>
        <w:rPr>
          <w:lang w:eastAsia="ja-JP"/>
        </w:rPr>
        <w:t>We will not d</w:t>
      </w:r>
      <w:r w:rsidRPr="004D711C">
        <w:rPr>
          <w:lang w:eastAsia="ja-JP"/>
        </w:rPr>
        <w:t>efine and log timeSinceLTM-Reconfig (like timeSinceCHO-Reconfig) within RLF-report and SHR in LTM failure and near failure cases.</w:t>
      </w:r>
    </w:p>
    <w:p w14:paraId="499190C3" w14:textId="77777777" w:rsidR="006143A7" w:rsidRDefault="006143A7" w:rsidP="006143A7">
      <w:pPr>
        <w:pStyle w:val="Agreement"/>
        <w:rPr>
          <w:lang w:eastAsia="ja-JP"/>
        </w:rPr>
      </w:pPr>
      <w:r>
        <w:rPr>
          <w:lang w:eastAsia="ja-JP"/>
        </w:rPr>
        <w:t xml:space="preserve">We will not </w:t>
      </w:r>
      <w:r w:rsidRPr="004D711C">
        <w:rPr>
          <w:lang w:eastAsia="ja-JP"/>
        </w:rPr>
        <w:t>log interruption time in SON reports (e.g. SHR) for LTM.</w:t>
      </w:r>
    </w:p>
    <w:p w14:paraId="706B7110" w14:textId="77777777" w:rsidR="006143A7" w:rsidRDefault="006143A7" w:rsidP="006143A7">
      <w:pPr>
        <w:pStyle w:val="Agreement"/>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64DD660D" w14:textId="77777777" w:rsidR="006143A7" w:rsidRPr="0085464B" w:rsidRDefault="006143A7" w:rsidP="006143A7">
      <w:pPr>
        <w:pStyle w:val="Agreement"/>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p w14:paraId="52F7BE00" w14:textId="77777777" w:rsidR="006143A7" w:rsidRDefault="006143A7" w:rsidP="00E21547">
      <w:pPr>
        <w:rPr>
          <w:lang w:eastAsia="zh-CN"/>
        </w:rPr>
      </w:pPr>
    </w:p>
    <w:p w14:paraId="425EF110" w14:textId="371C47B5"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2F0746">
      <w:pPr>
        <w:rPr>
          <w:rFonts w:eastAsia="MS Mincho"/>
          <w:lang w:eastAsia="ja-JP"/>
        </w:rPr>
      </w:pPr>
      <w:r>
        <w:rPr>
          <w:noProof/>
          <w:lang w:eastAsia="zh-CN"/>
        </w:rPr>
        <w:drawing>
          <wp:inline distT="0" distB="0" distL="0" distR="0" wp14:anchorId="1999ABD0" wp14:editId="0628D788">
            <wp:extent cx="5916295" cy="3218710"/>
            <wp:effectExtent l="0" t="0" r="825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218710"/>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6C6DBFA7" w14:textId="12BA46C6" w:rsidR="002F0746" w:rsidRDefault="00297CA0" w:rsidP="00297CA0">
      <w:pPr>
        <w:rPr>
          <w:lang w:eastAsia="zh-CN"/>
        </w:rPr>
      </w:pPr>
      <w:r w:rsidRPr="002E0E20">
        <w:rPr>
          <w:lang w:eastAsia="zh-CN"/>
        </w:rPr>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r w:rsidR="008D65BE">
        <w:rPr>
          <w:rFonts w:hint="eastAsia"/>
          <w:lang w:eastAsia="zh-CN"/>
        </w:rPr>
        <w:t>W</w:t>
      </w:r>
      <w:r w:rsidR="008D65BE">
        <w:rPr>
          <w:lang w:eastAsia="zh-CN"/>
        </w:rPr>
        <w:t>e will discuss the possible MRO enhancement for those SON reports.</w:t>
      </w:r>
    </w:p>
    <w:p w14:paraId="0F39CBFC" w14:textId="77777777" w:rsidR="001803EF" w:rsidRPr="00297CA0" w:rsidRDefault="001803EF" w:rsidP="00297CA0">
      <w:pPr>
        <w:rPr>
          <w:lang w:val="en-US" w:eastAsia="zh-CN"/>
        </w:rPr>
      </w:pPr>
    </w:p>
    <w:p w14:paraId="79C1071A" w14:textId="2F7EC4A0" w:rsidR="008D65BE" w:rsidRDefault="008D65BE" w:rsidP="008D65BE">
      <w:pPr>
        <w:pStyle w:val="3"/>
        <w:rPr>
          <w:rFonts w:ascii="Arial" w:eastAsia="Times New Roman" w:hAnsi="Arial"/>
          <w:b w:val="0"/>
          <w:sz w:val="28"/>
          <w:lang w:eastAsia="en-GB"/>
        </w:rPr>
      </w:pPr>
      <w:r>
        <w:rPr>
          <w:rFonts w:ascii="Arial" w:eastAsia="Times New Roman" w:hAnsi="Arial"/>
          <w:b w:val="0"/>
          <w:sz w:val="28"/>
          <w:lang w:eastAsia="en-GB"/>
        </w:rPr>
        <w:t>RLF report for LTM</w:t>
      </w:r>
    </w:p>
    <w:p w14:paraId="547B2F3B" w14:textId="2AC84B4C" w:rsidR="00914EAC" w:rsidRDefault="0051113B" w:rsidP="00914EAC">
      <w:pPr>
        <w:pStyle w:val="Proposal"/>
        <w:numPr>
          <w:ilvl w:val="0"/>
          <w:numId w:val="0"/>
        </w:numPr>
        <w:rPr>
          <w:b w:val="0"/>
          <w:lang w:eastAsia="zh-CN"/>
        </w:rPr>
      </w:pPr>
      <w:r>
        <w:rPr>
          <w:rFonts w:hint="eastAsia"/>
          <w:b w:val="0"/>
          <w:lang w:eastAsia="zh-CN"/>
        </w:rPr>
        <w:t>A</w:t>
      </w:r>
      <w:r>
        <w:rPr>
          <w:b w:val="0"/>
          <w:lang w:eastAsia="zh-CN"/>
        </w:rPr>
        <w:t xml:space="preserve"> FFS from last RAN2 meeeting is whether the specific access type, i.e. RACH-based or RACH-less, is explicitly or implicitly indicated in RLF report.</w:t>
      </w:r>
      <w:r>
        <w:rPr>
          <w:rFonts w:hint="eastAsia"/>
          <w:b w:val="0"/>
          <w:lang w:eastAsia="zh-CN"/>
        </w:rPr>
        <w:t xml:space="preserve"> </w:t>
      </w:r>
      <w:r>
        <w:rPr>
          <w:b w:val="0"/>
          <w:lang w:eastAsia="zh-CN"/>
        </w:rPr>
        <w:t xml:space="preserve">The specific access type is determined by whether </w:t>
      </w:r>
      <w:r w:rsidR="00C92433">
        <w:rPr>
          <w:rFonts w:hint="eastAsia"/>
          <w:b w:val="0"/>
          <w:lang w:eastAsia="zh-CN"/>
        </w:rPr>
        <w:t>the</w:t>
      </w:r>
      <w:r w:rsidR="00C92433">
        <w:rPr>
          <w:b w:val="0"/>
          <w:lang w:eastAsia="zh-CN"/>
        </w:rPr>
        <w:t xml:space="preserve"> </w:t>
      </w:r>
      <w:r>
        <w:rPr>
          <w:b w:val="0"/>
          <w:lang w:eastAsia="zh-CN"/>
        </w:rPr>
        <w:t xml:space="preserve">UE </w:t>
      </w:r>
      <w:r w:rsidR="00C92433">
        <w:rPr>
          <w:b w:val="0"/>
          <w:lang w:eastAsia="zh-CN"/>
        </w:rPr>
        <w:t xml:space="preserve">has available </w:t>
      </w:r>
      <w:r>
        <w:rPr>
          <w:b w:val="0"/>
          <w:lang w:eastAsia="zh-CN"/>
        </w:rPr>
        <w:t xml:space="preserve">TA after reception of LTM cell switch command, </w:t>
      </w:r>
      <w:r w:rsidR="00C92433">
        <w:rPr>
          <w:b w:val="0"/>
          <w:lang w:eastAsia="zh-CN"/>
        </w:rPr>
        <w:t>which could be gained either from network triggered PDCCH ordered TA acquisition procedure or UE-based TA measurement</w:t>
      </w:r>
      <w:r>
        <w:rPr>
          <w:b w:val="0"/>
          <w:lang w:eastAsia="zh-CN"/>
        </w:rPr>
        <w:t xml:space="preserve">. </w:t>
      </w:r>
      <w:r w:rsidR="00C92433">
        <w:rPr>
          <w:b w:val="0"/>
          <w:lang w:eastAsia="zh-CN"/>
        </w:rPr>
        <w:t>Based on the agreed logging information</w:t>
      </w:r>
      <w:r w:rsidR="0012358E">
        <w:rPr>
          <w:b w:val="0"/>
          <w:lang w:eastAsia="zh-CN"/>
        </w:rPr>
        <w:t xml:space="preserve"> from previous RAN2 meeting</w:t>
      </w:r>
      <w:r w:rsidR="00C92433">
        <w:rPr>
          <w:b w:val="0"/>
          <w:lang w:eastAsia="zh-CN"/>
        </w:rPr>
        <w:t xml:space="preserve">, </w:t>
      </w:r>
      <w:r>
        <w:rPr>
          <w:b w:val="0"/>
          <w:lang w:eastAsia="zh-CN"/>
        </w:rPr>
        <w:t>we could not derive whether it is RA-based or RA-less LTM cell switch execution</w:t>
      </w:r>
      <w:r w:rsidR="00C92433">
        <w:rPr>
          <w:b w:val="0"/>
          <w:lang w:eastAsia="zh-CN"/>
        </w:rPr>
        <w:t xml:space="preserve"> implicitly. Therefore</w:t>
      </w:r>
      <w:r w:rsidR="00C92433">
        <w:rPr>
          <w:rFonts w:hint="eastAsia"/>
          <w:b w:val="0"/>
          <w:lang w:eastAsia="zh-CN"/>
        </w:rPr>
        <w:t>,</w:t>
      </w:r>
      <w:r w:rsidR="00C92433">
        <w:rPr>
          <w:b w:val="0"/>
          <w:lang w:eastAsia="zh-CN"/>
        </w:rPr>
        <w:t xml:space="preserve"> it is suggested to indicate the specific access type explicitly.</w:t>
      </w:r>
    </w:p>
    <w:p w14:paraId="481011DC" w14:textId="5BD838D5" w:rsidR="00C92433" w:rsidRDefault="00914EAC" w:rsidP="00914EAC">
      <w:pPr>
        <w:rPr>
          <w:b/>
          <w:lang w:eastAsia="zh-CN"/>
        </w:rPr>
      </w:pPr>
      <w:r>
        <w:rPr>
          <w:b/>
          <w:lang w:eastAsia="zh-CN"/>
        </w:rPr>
        <w:t xml:space="preserve">Proposal </w:t>
      </w:r>
      <w:r w:rsidR="00C92433">
        <w:rPr>
          <w:b/>
          <w:lang w:eastAsia="zh-CN"/>
        </w:rPr>
        <w:t>1</w:t>
      </w:r>
      <w:r>
        <w:rPr>
          <w:b/>
          <w:lang w:eastAsia="zh-CN"/>
        </w:rPr>
        <w:t>: RAN2 include the specific access type in the RLF report</w:t>
      </w:r>
      <w:r w:rsidR="00C92433">
        <w:rPr>
          <w:b/>
          <w:lang w:eastAsia="zh-CN"/>
        </w:rPr>
        <w:t xml:space="preserve"> explicitly.</w:t>
      </w:r>
    </w:p>
    <w:p w14:paraId="538ECCFA" w14:textId="2805C43F" w:rsidR="00914EAC" w:rsidRDefault="00914EAC" w:rsidP="00914EAC">
      <w:pPr>
        <w:rPr>
          <w:b/>
          <w:lang w:eastAsia="zh-CN"/>
        </w:rPr>
      </w:pPr>
    </w:p>
    <w:p w14:paraId="7575D196" w14:textId="2A0B67AB" w:rsidR="00914EAC" w:rsidRDefault="00914EAC" w:rsidP="008D65BE">
      <w:pPr>
        <w:rPr>
          <w:lang w:eastAsia="zh-CN"/>
        </w:rPr>
      </w:pPr>
      <w:r>
        <w:rPr>
          <w:lang w:eastAsia="zh-CN"/>
        </w:rPr>
        <w:t xml:space="preserve">Per current specification, </w:t>
      </w:r>
      <w:r w:rsidR="00D705BC">
        <w:rPr>
          <w:rFonts w:hint="eastAsia"/>
          <w:lang w:eastAsia="zh-CN"/>
        </w:rPr>
        <w:t>the</w:t>
      </w:r>
      <w:r w:rsidR="00D705BC">
        <w:rPr>
          <w:lang w:eastAsia="zh-CN"/>
        </w:rPr>
        <w:t xml:space="preserve"> UE could perform the UE-based TA measurement and perform PDCCH ordered TA acquisition simultaneously. If there are two valid TA, i.e. one from cell switch command and the other measured by UE itself, the UE applies the former one. If there is only either one TA of those two, the UE simply applies it. </w:t>
      </w:r>
      <w:r w:rsidR="00D705BC" w:rsidRPr="00914EAC">
        <w:rPr>
          <w:rFonts w:hint="eastAsia"/>
          <w:lang w:eastAsia="zh-CN"/>
        </w:rPr>
        <w:t>I</w:t>
      </w:r>
      <w:r w:rsidR="00D705BC" w:rsidRPr="00914EAC">
        <w:rPr>
          <w:lang w:eastAsia="zh-CN"/>
        </w:rPr>
        <w:t xml:space="preserve">n addition to </w:t>
      </w:r>
      <w:r w:rsidR="00C92433">
        <w:rPr>
          <w:lang w:eastAsia="zh-CN"/>
        </w:rPr>
        <w:t xml:space="preserve">the </w:t>
      </w:r>
      <w:r w:rsidR="00D705BC" w:rsidRPr="00914EAC">
        <w:rPr>
          <w:lang w:eastAsia="zh-CN"/>
        </w:rPr>
        <w:t xml:space="preserve">access type, </w:t>
      </w:r>
      <w:r w:rsidR="00D705BC">
        <w:rPr>
          <w:lang w:eastAsia="zh-CN"/>
        </w:rPr>
        <w:t>the UE also indicates that whether the network provides the TA in the cell switch command</w:t>
      </w:r>
      <w:r w:rsidR="00C92433">
        <w:rPr>
          <w:rFonts w:hint="eastAsia"/>
          <w:lang w:eastAsia="zh-CN"/>
        </w:rPr>
        <w:t>.</w:t>
      </w:r>
      <w:r w:rsidR="00C92433">
        <w:rPr>
          <w:lang w:eastAsia="zh-CN"/>
        </w:rPr>
        <w:t xml:space="preserve"> So that</w:t>
      </w:r>
      <w:r w:rsidR="00771810">
        <w:rPr>
          <w:lang w:eastAsia="zh-CN"/>
        </w:rPr>
        <w:t>, the network could distinguish between the TA from the network and the TA from UE-based measurement</w:t>
      </w:r>
      <w:r w:rsidR="00B84CA9">
        <w:rPr>
          <w:lang w:eastAsia="zh-CN"/>
        </w:rPr>
        <w:t xml:space="preserve"> to make proper adjustment of the LTM related </w:t>
      </w:r>
      <w:r w:rsidR="00B84CA9">
        <w:rPr>
          <w:rFonts w:hint="eastAsia"/>
          <w:lang w:eastAsia="zh-CN"/>
        </w:rPr>
        <w:t>parameters,</w:t>
      </w:r>
      <w:r w:rsidR="00B84CA9">
        <w:rPr>
          <w:lang w:eastAsia="zh-CN"/>
        </w:rPr>
        <w:t xml:space="preserve"> e.g. whether to enable the UE-based TA measurement.</w:t>
      </w:r>
    </w:p>
    <w:p w14:paraId="771CACAE" w14:textId="1294D6CE" w:rsidR="00D705BC" w:rsidRDefault="00D705BC" w:rsidP="00D705BC">
      <w:pPr>
        <w:rPr>
          <w:b/>
          <w:lang w:eastAsia="zh-CN"/>
        </w:rPr>
      </w:pPr>
      <w:r>
        <w:rPr>
          <w:b/>
          <w:lang w:eastAsia="zh-CN"/>
        </w:rPr>
        <w:t xml:space="preserve">Proposal </w:t>
      </w:r>
      <w:r w:rsidR="00B84CA9">
        <w:rPr>
          <w:b/>
          <w:lang w:eastAsia="zh-CN"/>
        </w:rPr>
        <w:t>2</w:t>
      </w:r>
      <w:r>
        <w:rPr>
          <w:b/>
          <w:lang w:eastAsia="zh-CN"/>
        </w:rPr>
        <w:t xml:space="preserve">: RAN2 include in the RLF report whether </w:t>
      </w:r>
      <w:r w:rsidRPr="00D705BC">
        <w:rPr>
          <w:b/>
          <w:lang w:eastAsia="zh-CN"/>
        </w:rPr>
        <w:t>the network provides the TA in the cell switch command</w:t>
      </w:r>
      <w:r>
        <w:rPr>
          <w:b/>
          <w:lang w:eastAsia="zh-CN"/>
        </w:rPr>
        <w:t>.</w:t>
      </w:r>
    </w:p>
    <w:p w14:paraId="2EC40144" w14:textId="77777777" w:rsidR="009279BB" w:rsidRDefault="009279BB" w:rsidP="00D705BC">
      <w:pPr>
        <w:rPr>
          <w:lang w:eastAsia="zh-CN"/>
        </w:rPr>
      </w:pPr>
    </w:p>
    <w:p w14:paraId="6003667B" w14:textId="4228B567" w:rsidR="00A04941" w:rsidRDefault="00B84CA9" w:rsidP="00D705BC">
      <w:pPr>
        <w:rPr>
          <w:lang w:eastAsia="zh-CN"/>
        </w:rPr>
      </w:pPr>
      <w:r w:rsidRPr="00694524">
        <w:rPr>
          <w:lang w:eastAsia="zh-CN"/>
        </w:rPr>
        <w:t>Furthermore, we discuss the beam info indicated in the LTM cell switch command. In case of RACH-less cell switch, the UL transmission may fail due to the bad choice of the target beam. It is suggested that UE logs the beam info in the cell switch command. Combin</w:t>
      </w:r>
      <w:r w:rsidR="0022453E" w:rsidRPr="00694524">
        <w:rPr>
          <w:lang w:eastAsia="zh-CN"/>
        </w:rPr>
        <w:t>ing</w:t>
      </w:r>
      <w:r w:rsidRPr="00694524">
        <w:rPr>
          <w:lang w:eastAsia="zh-CN"/>
        </w:rPr>
        <w:t xml:space="preserve"> </w:t>
      </w:r>
      <w:r w:rsidR="0022453E" w:rsidRPr="00694524">
        <w:rPr>
          <w:lang w:eastAsia="zh-CN"/>
        </w:rPr>
        <w:t xml:space="preserve">this beam info </w:t>
      </w:r>
      <w:r w:rsidRPr="00694524">
        <w:rPr>
          <w:lang w:eastAsia="zh-CN"/>
        </w:rPr>
        <w:t>with the L1</w:t>
      </w:r>
      <w:r w:rsidR="00694524">
        <w:rPr>
          <w:lang w:eastAsia="zh-CN"/>
        </w:rPr>
        <w:t xml:space="preserve"> </w:t>
      </w:r>
      <w:r w:rsidRPr="00694524">
        <w:rPr>
          <w:lang w:eastAsia="zh-CN"/>
        </w:rPr>
        <w:t xml:space="preserve">measurement result at the </w:t>
      </w:r>
      <w:r w:rsidR="0022453E" w:rsidRPr="00694524">
        <w:rPr>
          <w:lang w:eastAsia="zh-CN"/>
        </w:rPr>
        <w:t>failure, the network</w:t>
      </w:r>
      <w:r w:rsidR="0022453E">
        <w:rPr>
          <w:lang w:eastAsia="zh-CN"/>
        </w:rPr>
        <w:t xml:space="preserve"> could perform analysis regarding the choice of target beam.</w:t>
      </w:r>
    </w:p>
    <w:p w14:paraId="33786BAF" w14:textId="59C8CF09" w:rsidR="0022453E" w:rsidRPr="0022453E" w:rsidRDefault="0022453E" w:rsidP="00D705BC">
      <w:pPr>
        <w:rPr>
          <w:b/>
          <w:lang w:eastAsia="zh-CN"/>
        </w:rPr>
      </w:pPr>
      <w:r>
        <w:rPr>
          <w:b/>
          <w:lang w:eastAsia="zh-CN"/>
        </w:rPr>
        <w:t xml:space="preserve">Proposal 3: </w:t>
      </w:r>
      <w:r w:rsidRPr="00694524">
        <w:rPr>
          <w:b/>
          <w:lang w:eastAsia="zh-CN"/>
        </w:rPr>
        <w:t>RAN2 agree to enhance the RLF report with the beam information contained in the LTM cell switch command.</w:t>
      </w:r>
    </w:p>
    <w:p w14:paraId="103ABF9C" w14:textId="77777777" w:rsidR="001803EF" w:rsidRPr="00D42373" w:rsidRDefault="001803EF" w:rsidP="008D65BE">
      <w:pPr>
        <w:rPr>
          <w:b/>
          <w:lang w:eastAsia="zh-CN"/>
        </w:rPr>
      </w:pPr>
    </w:p>
    <w:p w14:paraId="2B9B4705" w14:textId="36AC41D0" w:rsidR="008D65BE" w:rsidRDefault="008D65BE" w:rsidP="008D65BE">
      <w:pPr>
        <w:pStyle w:val="3"/>
        <w:rPr>
          <w:rFonts w:ascii="Arial" w:eastAsia="Times New Roman" w:hAnsi="Arial"/>
          <w:b w:val="0"/>
          <w:sz w:val="28"/>
          <w:lang w:eastAsia="en-GB"/>
        </w:rPr>
      </w:pPr>
      <w:r w:rsidRPr="008D65BE">
        <w:rPr>
          <w:rFonts w:ascii="Arial" w:eastAsia="Times New Roman" w:hAnsi="Arial" w:hint="eastAsia"/>
          <w:b w:val="0"/>
          <w:sz w:val="28"/>
          <w:lang w:eastAsia="en-GB"/>
        </w:rPr>
        <w:t>S</w:t>
      </w:r>
      <w:r w:rsidRPr="008D65BE">
        <w:rPr>
          <w:rFonts w:ascii="Arial" w:eastAsia="Times New Roman" w:hAnsi="Arial"/>
          <w:b w:val="0"/>
          <w:sz w:val="28"/>
          <w:lang w:eastAsia="en-GB"/>
        </w:rPr>
        <w:t>HR report for LTM</w:t>
      </w:r>
    </w:p>
    <w:p w14:paraId="49434939" w14:textId="77777777" w:rsidR="00D42373" w:rsidRPr="00D705BC" w:rsidRDefault="00D42373" w:rsidP="00D42373">
      <w:pPr>
        <w:rPr>
          <w:lang w:eastAsia="zh-CN"/>
        </w:rPr>
      </w:pPr>
      <w:r w:rsidRPr="002E0E20">
        <w:rPr>
          <w:lang w:eastAsia="zh-CN"/>
        </w:rPr>
        <w:t>Another distinct nature of LTM is that the UE could perform a RACH-less cell switch towards the target cell</w:t>
      </w:r>
      <w:r>
        <w:rPr>
          <w:lang w:eastAsia="zh-CN"/>
        </w:rPr>
        <w:t xml:space="preserve"> with valid TA acquired from </w:t>
      </w:r>
      <w:r w:rsidRPr="00D705BC">
        <w:rPr>
          <w:lang w:eastAsia="zh-CN"/>
        </w:rPr>
        <w:t xml:space="preserve">the </w:t>
      </w:r>
      <w:r>
        <w:rPr>
          <w:lang w:eastAsia="zh-CN"/>
        </w:rPr>
        <w:t xml:space="preserve">PDCCH order’s TA acquisition </w:t>
      </w:r>
      <w:r w:rsidRPr="00D705BC">
        <w:rPr>
          <w:lang w:eastAsia="zh-CN"/>
        </w:rPr>
        <w:t>or UE-based TA measurement. It is beneficial for the UE to recognize the RA-based cell switch as a near failure, since the UE is supposed to benefit from the LTM feature by performing a RACH-less access. Therefore, a RA-based access could be viewed as a sub-optimal LTM mobility incident. We recommend, the RA-based access is a SHR trigger for LTM feature.</w:t>
      </w:r>
    </w:p>
    <w:p w14:paraId="355CF7EF" w14:textId="08D96C4B" w:rsidR="00D42373" w:rsidRDefault="00D42373" w:rsidP="00D42373">
      <w:pPr>
        <w:rPr>
          <w:lang w:eastAsia="zh-CN"/>
        </w:rPr>
      </w:pPr>
      <w:r>
        <w:rPr>
          <w:lang w:eastAsia="zh-CN"/>
        </w:rPr>
        <w:t xml:space="preserve">If the UE is configured </w:t>
      </w:r>
      <w:r>
        <w:rPr>
          <w:rFonts w:hint="eastAsia"/>
          <w:lang w:eastAsia="zh-CN"/>
        </w:rPr>
        <w:t>with</w:t>
      </w:r>
      <w:r>
        <w:rPr>
          <w:lang w:eastAsia="zh-CN"/>
        </w:rPr>
        <w:t xml:space="preserve"> LTM </w:t>
      </w:r>
      <w:r>
        <w:rPr>
          <w:rFonts w:hint="eastAsia"/>
          <w:lang w:eastAsia="zh-CN"/>
        </w:rPr>
        <w:t>config</w:t>
      </w:r>
      <w:r>
        <w:rPr>
          <w:lang w:eastAsia="zh-CN"/>
        </w:rPr>
        <w:t xml:space="preserve">, the UE has no available valid TA upon reception of </w:t>
      </w:r>
      <w:r>
        <w:rPr>
          <w:rFonts w:hint="eastAsia"/>
          <w:lang w:eastAsia="zh-CN"/>
        </w:rPr>
        <w:t>cell</w:t>
      </w:r>
      <w:r>
        <w:rPr>
          <w:lang w:eastAsia="zh-CN"/>
        </w:rPr>
        <w:t xml:space="preserve"> switch command and has to perform RA-based access towards target cell, which causes long UP interruption time. It </w:t>
      </w:r>
      <w:r w:rsidRPr="002E0E20">
        <w:rPr>
          <w:lang w:eastAsia="zh-CN"/>
        </w:rPr>
        <w:t>is beneficial to recognize the RA-based cell switch as a near failure, since the UE is supposed to benefit from the LTM feature by performing a RACH-less access</w:t>
      </w:r>
      <w:r>
        <w:rPr>
          <w:lang w:eastAsia="zh-CN"/>
        </w:rPr>
        <w:t xml:space="preserve"> and thus avoiding long UP interruption time according to Rel-18 WID of LTM.</w:t>
      </w:r>
    </w:p>
    <w:p w14:paraId="4AA058B3" w14:textId="35525410" w:rsidR="00D42373" w:rsidRPr="002E0E20" w:rsidRDefault="00D42373" w:rsidP="00D42373">
      <w:pPr>
        <w:rPr>
          <w:lang w:eastAsia="zh-CN"/>
        </w:rPr>
      </w:pPr>
      <w:r>
        <w:rPr>
          <w:lang w:eastAsia="zh-CN"/>
        </w:rPr>
        <w:t>One thing we would like to clarify, the UE attempt the RA-based access until T304 expiry, which is equivalent to declaration of HOF. B</w:t>
      </w:r>
      <w:r>
        <w:rPr>
          <w:rFonts w:hint="eastAsia"/>
          <w:lang w:eastAsia="zh-CN"/>
        </w:rPr>
        <w:t>efore</w:t>
      </w:r>
      <w:r>
        <w:rPr>
          <w:lang w:eastAsia="zh-CN"/>
        </w:rPr>
        <w:t xml:space="preserve"> T304 </w:t>
      </w:r>
      <w:r>
        <w:rPr>
          <w:rFonts w:hint="eastAsia"/>
          <w:lang w:eastAsia="zh-CN"/>
        </w:rPr>
        <w:t>expir</w:t>
      </w:r>
      <w:r>
        <w:rPr>
          <w:lang w:eastAsia="zh-CN"/>
        </w:rPr>
        <w:t>y, there is no such thing as fall back from RA-less to RA-based. Only HOF occurs, the UE may perform LTM based recovery, which is based on RA using LTM cell configuration. However, we call it an LTM recovery procedure instead of fallback procedure.</w:t>
      </w:r>
    </w:p>
    <w:p w14:paraId="08A48781" w14:textId="71B6F9B4" w:rsidR="00D42373" w:rsidRDefault="00D42373" w:rsidP="00D42373">
      <w:pPr>
        <w:rPr>
          <w:b/>
          <w:lang w:eastAsia="zh-CN"/>
        </w:rPr>
      </w:pPr>
      <w:r>
        <w:rPr>
          <w:b/>
          <w:lang w:eastAsia="zh-CN"/>
        </w:rPr>
        <w:t xml:space="preserve">Observation 1: </w:t>
      </w:r>
      <w:r w:rsidRPr="00D42373">
        <w:rPr>
          <w:b/>
          <w:lang w:eastAsia="zh-CN"/>
        </w:rPr>
        <w:t>B</w:t>
      </w:r>
      <w:r w:rsidRPr="00D42373">
        <w:rPr>
          <w:rFonts w:hint="eastAsia"/>
          <w:b/>
          <w:lang w:eastAsia="zh-CN"/>
        </w:rPr>
        <w:t>efore</w:t>
      </w:r>
      <w:r w:rsidRPr="00D42373">
        <w:rPr>
          <w:b/>
          <w:lang w:eastAsia="zh-CN"/>
        </w:rPr>
        <w:t xml:space="preserve"> T304 </w:t>
      </w:r>
      <w:r w:rsidRPr="00D42373">
        <w:rPr>
          <w:rFonts w:hint="eastAsia"/>
          <w:b/>
          <w:lang w:eastAsia="zh-CN"/>
        </w:rPr>
        <w:t>expir</w:t>
      </w:r>
      <w:r w:rsidRPr="00D42373">
        <w:rPr>
          <w:b/>
          <w:lang w:eastAsia="zh-CN"/>
        </w:rPr>
        <w:t>y, there is no such thing as fall back from RA</w:t>
      </w:r>
      <w:r w:rsidR="00D0483B">
        <w:rPr>
          <w:b/>
          <w:lang w:eastAsia="zh-CN"/>
        </w:rPr>
        <w:t>CH</w:t>
      </w:r>
      <w:r w:rsidRPr="00D42373">
        <w:rPr>
          <w:b/>
          <w:lang w:eastAsia="zh-CN"/>
        </w:rPr>
        <w:t>-less to RA</w:t>
      </w:r>
      <w:r w:rsidR="00D0483B">
        <w:rPr>
          <w:b/>
          <w:lang w:eastAsia="zh-CN"/>
        </w:rPr>
        <w:t>CH</w:t>
      </w:r>
      <w:r w:rsidRPr="00D42373">
        <w:rPr>
          <w:b/>
          <w:lang w:eastAsia="zh-CN"/>
        </w:rPr>
        <w:t>-based. Only HOF occurs, the UE may perform LTM based recovery, which is based on RA using LTM cell configuration. However, we call it an LTM recovery procedure instead of fallback procedure.</w:t>
      </w:r>
    </w:p>
    <w:p w14:paraId="139650C6" w14:textId="75ED34F0" w:rsidR="009C00F6" w:rsidRPr="00D42373" w:rsidRDefault="009C00F6" w:rsidP="00D42373">
      <w:pPr>
        <w:rPr>
          <w:b/>
          <w:lang w:eastAsia="zh-CN"/>
        </w:rPr>
      </w:pPr>
      <w:r>
        <w:rPr>
          <w:b/>
          <w:lang w:eastAsia="zh-CN"/>
        </w:rPr>
        <w:t>Proposal 4: Fall back from RACH-less to RACH-based would not be a new trigger condition for SHR report.</w:t>
      </w:r>
    </w:p>
    <w:p w14:paraId="098FB1D1" w14:textId="77777777" w:rsidR="009279BB" w:rsidRDefault="009279BB" w:rsidP="00AB56CD">
      <w:pPr>
        <w:rPr>
          <w:lang w:eastAsia="zh-CN"/>
        </w:rPr>
      </w:pPr>
    </w:p>
    <w:p w14:paraId="5D888ECF" w14:textId="3071672B" w:rsidR="00AB56CD" w:rsidRDefault="00AB56CD" w:rsidP="00AB56CD">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i.e</w:t>
      </w:r>
      <w:r w:rsidR="00694524">
        <w:rPr>
          <w:lang w:eastAsia="zh-CN"/>
        </w:rPr>
        <w:t>.</w:t>
      </w:r>
      <w:r>
        <w:rPr>
          <w:lang w:eastAsia="zh-CN"/>
        </w:rPr>
        <w:t xml:space="preserve"> RLC status report from the target cell. It </w:t>
      </w:r>
      <w:r>
        <w:rPr>
          <w:rFonts w:hint="eastAsia"/>
          <w:lang w:eastAsia="zh-CN"/>
        </w:rPr>
        <w:t>is</w:t>
      </w:r>
      <w:r>
        <w:rPr>
          <w:lang w:eastAsia="zh-CN"/>
        </w:rPr>
        <w:t xml:space="preserve"> noteworthy that the RLC re-transmission only applies to the connected UE. Therefore, it is not technically feasible to introduce the threshold for RLC re-transmission to evaluate the quality of LTM cell switch execution</w:t>
      </w:r>
      <w:r>
        <w:rPr>
          <w:rFonts w:hint="eastAsia"/>
          <w:lang w:eastAsia="zh-CN"/>
        </w:rPr>
        <w:t>.</w:t>
      </w:r>
    </w:p>
    <w:p w14:paraId="420E3343" w14:textId="77777777" w:rsidR="00694524" w:rsidRDefault="00AB56CD" w:rsidP="00AB56CD">
      <w:pPr>
        <w:rPr>
          <w:b/>
          <w:lang w:eastAsia="zh-CN"/>
        </w:rPr>
      </w:pPr>
      <w:r>
        <w:rPr>
          <w:b/>
          <w:lang w:eastAsia="zh-CN"/>
        </w:rPr>
        <w:t xml:space="preserve">Proposal 5: </w:t>
      </w:r>
      <w:r w:rsidRPr="00694524">
        <w:rPr>
          <w:b/>
          <w:lang w:eastAsia="zh-CN"/>
        </w:rPr>
        <w:t>Do not introduce trigger related to RLC re-transmission for SHR since there is no RLC re-transmission during LTM cell switch execution.</w:t>
      </w:r>
    </w:p>
    <w:p w14:paraId="2C5C484D" w14:textId="77777777" w:rsidR="009279BB" w:rsidRDefault="009279BB" w:rsidP="00AB56CD">
      <w:pPr>
        <w:rPr>
          <w:lang w:eastAsia="zh-CN"/>
        </w:rPr>
      </w:pPr>
    </w:p>
    <w:p w14:paraId="30447759" w14:textId="033D6447" w:rsidR="00AB56CD" w:rsidRDefault="00AB56CD" w:rsidP="00AB56CD">
      <w:pPr>
        <w:rPr>
          <w:lang w:eastAsia="zh-CN"/>
        </w:rPr>
      </w:pPr>
      <w:r w:rsidRPr="008872BD">
        <w:rPr>
          <w:lang w:eastAsia="zh-CN"/>
        </w:rPr>
        <w:t xml:space="preserve">RAN2 has </w:t>
      </w:r>
      <w:r>
        <w:rPr>
          <w:lang w:eastAsia="zh-CN"/>
        </w:rPr>
        <w:t xml:space="preserve">excluded the RACH-based access and HO interruption time as new trigger conditions for SHR. There is no doubt to </w:t>
      </w:r>
      <w:r w:rsidR="00694524">
        <w:rPr>
          <w:lang w:eastAsia="zh-CN"/>
        </w:rPr>
        <w:t>reuse</w:t>
      </w:r>
      <w:r>
        <w:rPr>
          <w:lang w:eastAsia="zh-CN"/>
        </w:rPr>
        <w:t xml:space="preserve"> the </w:t>
      </w:r>
      <w:r>
        <w:rPr>
          <w:rFonts w:hint="eastAsia"/>
          <w:lang w:eastAsia="zh-CN"/>
        </w:rPr>
        <w:t>time</w:t>
      </w:r>
      <w:r>
        <w:rPr>
          <w:lang w:eastAsia="zh-CN"/>
        </w:rPr>
        <w:t>r related trigger, i.e.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to adjust the parameter precisely and efficiently, e.g. whether it is the CU or DU </w:t>
      </w:r>
      <w:r>
        <w:rPr>
          <w:rFonts w:hint="eastAsia"/>
          <w:lang w:eastAsia="zh-CN"/>
        </w:rPr>
        <w:t>to</w:t>
      </w:r>
      <w:r>
        <w:rPr>
          <w:lang w:eastAsia="zh-CN"/>
        </w:rPr>
        <w:t xml:space="preserve"> optimize accordingly. Therefore, we propose, an indication of  LTM cell switch is introduced to SHR report.</w:t>
      </w:r>
    </w:p>
    <w:p w14:paraId="4DA36BFF" w14:textId="6F6B7D36" w:rsidR="00AB56CD" w:rsidRPr="00694524" w:rsidRDefault="00AB56CD" w:rsidP="00694524">
      <w:pPr>
        <w:rPr>
          <w:lang w:eastAsia="zh-CN"/>
        </w:rPr>
      </w:pPr>
      <w:r>
        <w:rPr>
          <w:b/>
          <w:lang w:eastAsia="zh-CN"/>
        </w:rPr>
        <w:t xml:space="preserve">Proposal 6: Introduce </w:t>
      </w:r>
      <w:r>
        <w:rPr>
          <w:rFonts w:hint="eastAsia"/>
          <w:b/>
          <w:lang w:eastAsia="zh-CN"/>
        </w:rPr>
        <w:t>a</w:t>
      </w:r>
      <w:r w:rsidRPr="00694524">
        <w:rPr>
          <w:b/>
          <w:lang w:eastAsia="zh-CN"/>
        </w:rPr>
        <w:t>n indication of LTM cell switch to SHR report.</w:t>
      </w:r>
    </w:p>
    <w:p w14:paraId="3FDD9628" w14:textId="77777777" w:rsidR="009279BB" w:rsidRDefault="009279BB" w:rsidP="00AB56CD">
      <w:pPr>
        <w:pStyle w:val="Proposal"/>
        <w:numPr>
          <w:ilvl w:val="0"/>
          <w:numId w:val="0"/>
        </w:numPr>
        <w:rPr>
          <w:b w:val="0"/>
          <w:lang w:eastAsia="zh-CN"/>
        </w:rPr>
      </w:pPr>
    </w:p>
    <w:p w14:paraId="1172E73D" w14:textId="6B4E8F55" w:rsidR="00AB56CD" w:rsidRDefault="00AB56CD" w:rsidP="00AB56CD">
      <w:pPr>
        <w:pStyle w:val="Proposal"/>
        <w:numPr>
          <w:ilvl w:val="0"/>
          <w:numId w:val="0"/>
        </w:numPr>
        <w:rPr>
          <w:b w:val="0"/>
          <w:lang w:eastAsia="zh-CN"/>
        </w:rPr>
      </w:pPr>
      <w:r w:rsidRPr="00F82AD5">
        <w:rPr>
          <w:rFonts w:hint="eastAsia"/>
          <w:b w:val="0"/>
          <w:lang w:eastAsia="zh-CN"/>
        </w:rPr>
        <w:t>F</w:t>
      </w:r>
      <w:r w:rsidRPr="00F82AD5">
        <w:rPr>
          <w:b w:val="0"/>
          <w:lang w:eastAsia="zh-CN"/>
        </w:rPr>
        <w:t>urthermore, RAN2 has agreed to indicate the RACH-based or RACH-less access in the RLF report</w:t>
      </w:r>
      <w:r w:rsidRPr="00F82AD5">
        <w:rPr>
          <w:rFonts w:hint="eastAsia"/>
          <w:b w:val="0"/>
          <w:lang w:eastAsia="zh-CN"/>
        </w:rPr>
        <w:t>.</w:t>
      </w:r>
      <w:r w:rsidRPr="00F82AD5">
        <w:rPr>
          <w:b w:val="0"/>
          <w:lang w:eastAsia="zh-CN"/>
        </w:rPr>
        <w:t xml:space="preserve"> </w:t>
      </w:r>
      <w:r>
        <w:rPr>
          <w:b w:val="0"/>
          <w:lang w:eastAsia="zh-CN"/>
        </w:rPr>
        <w:t>Similarly, the logging of access type is needed for SHR report and RA report.</w:t>
      </w:r>
    </w:p>
    <w:p w14:paraId="001DBB39" w14:textId="653CA246" w:rsidR="00AB56CD" w:rsidRPr="00694524" w:rsidRDefault="00AB56CD" w:rsidP="00694524">
      <w:pPr>
        <w:rPr>
          <w:lang w:eastAsia="zh-CN"/>
        </w:rPr>
      </w:pPr>
      <w:r>
        <w:rPr>
          <w:b/>
          <w:lang w:eastAsia="zh-CN"/>
        </w:rPr>
        <w:t xml:space="preserve">Proposal </w:t>
      </w:r>
      <w:r w:rsidR="00F35F0D">
        <w:rPr>
          <w:b/>
          <w:lang w:eastAsia="zh-CN"/>
        </w:rPr>
        <w:t>7</w:t>
      </w:r>
      <w:r>
        <w:rPr>
          <w:b/>
          <w:lang w:eastAsia="zh-CN"/>
        </w:rPr>
        <w:t xml:space="preserve">: Introduce </w:t>
      </w:r>
      <w:r>
        <w:rPr>
          <w:rFonts w:hint="eastAsia"/>
          <w:b/>
          <w:lang w:eastAsia="zh-CN"/>
        </w:rPr>
        <w:t>a</w:t>
      </w:r>
      <w:r w:rsidRPr="00694524">
        <w:rPr>
          <w:b/>
          <w:lang w:eastAsia="zh-CN"/>
        </w:rPr>
        <w:t>n indication of specific access type, i.e</w:t>
      </w:r>
      <w:r w:rsidR="001743B7">
        <w:rPr>
          <w:b/>
          <w:lang w:eastAsia="zh-CN"/>
        </w:rPr>
        <w:t>.</w:t>
      </w:r>
      <w:r w:rsidRPr="00694524">
        <w:rPr>
          <w:b/>
          <w:lang w:eastAsia="zh-CN"/>
        </w:rPr>
        <w:t xml:space="preserve"> RACH-based of RACH-less, to SHR report and RA report.</w:t>
      </w:r>
    </w:p>
    <w:p w14:paraId="63661010" w14:textId="77777777" w:rsidR="009279BB" w:rsidRDefault="009279BB" w:rsidP="00AB56CD">
      <w:pPr>
        <w:rPr>
          <w:lang w:eastAsia="zh-CN"/>
        </w:rPr>
      </w:pPr>
    </w:p>
    <w:p w14:paraId="17C71999" w14:textId="32D65420" w:rsidR="00865EF3" w:rsidRDefault="00865EF3" w:rsidP="00AB56CD">
      <w:pPr>
        <w:rPr>
          <w:lang w:eastAsia="zh-CN"/>
        </w:rPr>
      </w:pPr>
      <w:r>
        <w:rPr>
          <w:lang w:eastAsia="zh-CN"/>
        </w:rPr>
        <w:t>A another FFS is whether to indicate the LTM candidate cells in SHR explicitly or implicitly. There are two alternatives as follows:</w:t>
      </w:r>
    </w:p>
    <w:p w14:paraId="1F484087" w14:textId="6AE688F1" w:rsidR="00865EF3" w:rsidRDefault="00865EF3" w:rsidP="00AB56CD">
      <w:pPr>
        <w:rPr>
          <w:lang w:eastAsia="zh-CN"/>
        </w:rPr>
      </w:pPr>
      <w:r>
        <w:rPr>
          <w:lang w:eastAsia="zh-CN"/>
        </w:rPr>
        <w:t>A</w:t>
      </w:r>
      <w:r>
        <w:rPr>
          <w:rFonts w:hint="eastAsia"/>
          <w:lang w:eastAsia="zh-CN"/>
        </w:rPr>
        <w:t>l</w:t>
      </w:r>
      <w:r>
        <w:rPr>
          <w:lang w:eastAsia="zh-CN"/>
        </w:rPr>
        <w:t>t</w:t>
      </w:r>
      <w:r>
        <w:rPr>
          <w:rFonts w:hint="eastAsia"/>
          <w:lang w:eastAsia="zh-CN"/>
        </w:rPr>
        <w:t>.</w:t>
      </w:r>
      <w:r>
        <w:rPr>
          <w:lang w:eastAsia="zh-CN"/>
        </w:rPr>
        <w:t>1: indicate a LTM candidate in the neighbour cell measurement results</w:t>
      </w:r>
    </w:p>
    <w:p w14:paraId="4AC2966C" w14:textId="0C63B20E" w:rsidR="00865EF3" w:rsidRPr="00865EF3" w:rsidRDefault="00865EF3" w:rsidP="00AB56CD">
      <w:pPr>
        <w:rPr>
          <w:lang w:eastAsia="zh-CN"/>
        </w:rPr>
      </w:pPr>
      <w:r>
        <w:rPr>
          <w:rFonts w:hint="eastAsia"/>
          <w:lang w:eastAsia="zh-CN"/>
        </w:rPr>
        <w:t>A</w:t>
      </w:r>
      <w:r>
        <w:rPr>
          <w:lang w:eastAsia="zh-CN"/>
        </w:rPr>
        <w:t>lt.2: introduce a LTM candidate cell list</w:t>
      </w:r>
    </w:p>
    <w:p w14:paraId="443B3458" w14:textId="77777777" w:rsidR="00694524" w:rsidRDefault="00865EF3" w:rsidP="00D0483B">
      <w:pPr>
        <w:rPr>
          <w:lang w:eastAsia="zh-CN"/>
        </w:rPr>
      </w:pPr>
      <w:r>
        <w:rPr>
          <w:lang w:eastAsia="zh-CN"/>
        </w:rPr>
        <w:t xml:space="preserve">For </w:t>
      </w:r>
      <w:r>
        <w:rPr>
          <w:rFonts w:hint="eastAsia"/>
          <w:lang w:eastAsia="zh-CN"/>
        </w:rPr>
        <w:t>al</w:t>
      </w:r>
      <w:r>
        <w:rPr>
          <w:lang w:eastAsia="zh-CN"/>
        </w:rPr>
        <w:t>t.1, it support to indicate the LTM candidate for both RLF report and SHR report</w:t>
      </w:r>
      <w:r>
        <w:rPr>
          <w:rFonts w:hint="eastAsia"/>
          <w:lang w:eastAsia="zh-CN"/>
        </w:rPr>
        <w:t>,</w:t>
      </w:r>
      <w:r>
        <w:rPr>
          <w:lang w:eastAsia="zh-CN"/>
        </w:rPr>
        <w:t xml:space="preserve"> by a flag of </w:t>
      </w:r>
      <w:r>
        <w:rPr>
          <w:rFonts w:hint="eastAsia"/>
          <w:lang w:eastAsia="zh-CN"/>
        </w:rPr>
        <w:t>the</w:t>
      </w:r>
      <w:r>
        <w:rPr>
          <w:lang w:eastAsia="zh-CN"/>
        </w:rPr>
        <w:t xml:space="preserve"> LTM </w:t>
      </w:r>
      <w:r>
        <w:rPr>
          <w:rFonts w:hint="eastAsia"/>
          <w:lang w:eastAsia="zh-CN"/>
        </w:rPr>
        <w:t>candidate</w:t>
      </w:r>
      <w:r>
        <w:rPr>
          <w:lang w:eastAsia="zh-CN"/>
        </w:rPr>
        <w:t xml:space="preserve"> within </w:t>
      </w:r>
      <w:r w:rsidR="00D5083B" w:rsidRPr="00694524">
        <w:rPr>
          <w:lang w:eastAsia="zh-CN"/>
        </w:rPr>
        <w:t xml:space="preserve">the </w:t>
      </w:r>
      <w:r w:rsidR="00D5083B" w:rsidRPr="00694524">
        <w:rPr>
          <w:i/>
          <w:lang w:eastAsia="zh-CN"/>
        </w:rPr>
        <w:t>MeasResultNR</w:t>
      </w:r>
      <w:r w:rsidR="00D5083B" w:rsidRPr="00694524">
        <w:rPr>
          <w:lang w:eastAsia="zh-CN"/>
        </w:rPr>
        <w:t xml:space="preserve"> explicitly</w:t>
      </w:r>
      <w:r>
        <w:rPr>
          <w:lang w:eastAsia="zh-CN"/>
        </w:rPr>
        <w:t xml:space="preserve"> for each neighbour cell, since the two reports contain the neighbour cell measurement results</w:t>
      </w:r>
      <w:r w:rsidR="00D5083B" w:rsidRPr="00694524">
        <w:rPr>
          <w:lang w:eastAsia="zh-CN"/>
        </w:rPr>
        <w:t>.</w:t>
      </w:r>
      <w:r w:rsidR="00D5083B">
        <w:rPr>
          <w:lang w:eastAsia="zh-CN"/>
        </w:rPr>
        <w:t xml:space="preserve"> </w:t>
      </w:r>
      <w:r>
        <w:rPr>
          <w:lang w:eastAsia="zh-CN"/>
        </w:rPr>
        <w:t xml:space="preserve"> Ho</w:t>
      </w:r>
      <w:r>
        <w:rPr>
          <w:rFonts w:hint="eastAsia"/>
          <w:lang w:eastAsia="zh-CN"/>
        </w:rPr>
        <w:t>wever</w:t>
      </w:r>
      <w:r>
        <w:rPr>
          <w:lang w:eastAsia="zh-CN"/>
        </w:rPr>
        <w:t>, for alt.2, a sep</w:t>
      </w:r>
      <w:r w:rsidR="007212A1">
        <w:rPr>
          <w:lang w:eastAsia="zh-CN"/>
        </w:rPr>
        <w:t>a</w:t>
      </w:r>
      <w:r>
        <w:rPr>
          <w:lang w:eastAsia="zh-CN"/>
        </w:rPr>
        <w:t xml:space="preserve">rate LTM candidate list needs to be introduced to RLF and SHR report individually. </w:t>
      </w:r>
      <w:r w:rsidR="007212A1">
        <w:rPr>
          <w:lang w:eastAsia="zh-CN"/>
        </w:rPr>
        <w:t xml:space="preserve">Therefore, we propose to adopt </w:t>
      </w:r>
      <w:r w:rsidR="00F35F0D">
        <w:rPr>
          <w:lang w:eastAsia="zh-CN"/>
        </w:rPr>
        <w:t>a</w:t>
      </w:r>
      <w:r w:rsidR="007212A1">
        <w:rPr>
          <w:lang w:eastAsia="zh-CN"/>
        </w:rPr>
        <w:t>lt.1.</w:t>
      </w:r>
    </w:p>
    <w:p w14:paraId="1A0264B4" w14:textId="2E53E7F7" w:rsidR="007212A1" w:rsidRDefault="007212A1" w:rsidP="00D0483B">
      <w:pPr>
        <w:rPr>
          <w:b/>
          <w:lang w:eastAsia="zh-CN"/>
        </w:rPr>
      </w:pPr>
      <w:r>
        <w:rPr>
          <w:b/>
          <w:lang w:eastAsia="zh-CN"/>
        </w:rPr>
        <w:t xml:space="preserve">Proposal 8: Introduce </w:t>
      </w:r>
      <w:r w:rsidRPr="00694524">
        <w:rPr>
          <w:b/>
          <w:lang w:eastAsia="zh-CN"/>
        </w:rPr>
        <w:t>a flag of the LTM candidate within the MeasResultNR explicitly for each neighbour</w:t>
      </w:r>
      <w:r>
        <w:rPr>
          <w:b/>
          <w:lang w:eastAsia="zh-CN"/>
        </w:rPr>
        <w:t xml:space="preserve"> </w:t>
      </w:r>
      <w:r w:rsidRPr="00694524">
        <w:rPr>
          <w:b/>
          <w:lang w:eastAsia="zh-CN"/>
        </w:rPr>
        <w:t>cell</w:t>
      </w:r>
      <w:r>
        <w:rPr>
          <w:b/>
          <w:lang w:eastAsia="zh-CN"/>
        </w:rPr>
        <w:t>.</w:t>
      </w:r>
    </w:p>
    <w:p w14:paraId="63F6B9F5" w14:textId="77777777" w:rsidR="00694524" w:rsidRDefault="00694524" w:rsidP="00D0483B">
      <w:pPr>
        <w:rPr>
          <w:b/>
          <w:lang w:eastAsia="zh-CN"/>
        </w:rPr>
      </w:pPr>
    </w:p>
    <w:p w14:paraId="21EF5609" w14:textId="26B33774" w:rsidR="00E4799C" w:rsidRDefault="00E4799C" w:rsidP="00E4799C">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7B402B" w:rsidRPr="007B402B">
        <w:rPr>
          <w:rFonts w:ascii="Arial" w:eastAsia="Times New Roman" w:hAnsi="Arial"/>
          <w:b w:val="0"/>
          <w:bCs w:val="0"/>
          <w:sz w:val="28"/>
          <w:lang w:eastAsia="en-GB"/>
        </w:rPr>
        <w:t>CHO with candidate SCGs</w:t>
      </w:r>
    </w:p>
    <w:p w14:paraId="0D6D62CA" w14:textId="296913EA" w:rsidR="002073EF" w:rsidRPr="0037249D" w:rsidRDefault="0059397E" w:rsidP="002073EF">
      <w:pPr>
        <w:pStyle w:val="3"/>
        <w:rPr>
          <w:rFonts w:ascii="Arial" w:eastAsia="Times New Roman" w:hAnsi="Arial"/>
          <w:b w:val="0"/>
          <w:bCs/>
          <w:sz w:val="28"/>
          <w:lang w:eastAsia="en-GB"/>
        </w:rPr>
      </w:pPr>
      <w:r>
        <w:rPr>
          <w:rFonts w:ascii="Arial" w:eastAsia="Times New Roman" w:hAnsi="Arial"/>
          <w:b w:val="0"/>
          <w:sz w:val="28"/>
          <w:lang w:eastAsia="en-GB"/>
        </w:rPr>
        <w:t xml:space="preserve"> </w:t>
      </w:r>
      <w:r w:rsidR="002073EF">
        <w:rPr>
          <w:rFonts w:ascii="Arial" w:eastAsia="Times New Roman" w:hAnsi="Arial"/>
          <w:b w:val="0"/>
          <w:sz w:val="28"/>
          <w:lang w:eastAsia="en-GB"/>
        </w:rPr>
        <w:t>About assumptions on configurations</w:t>
      </w:r>
    </w:p>
    <w:p w14:paraId="004E88C0" w14:textId="11E9165B" w:rsidR="00B74649" w:rsidRDefault="00A35211" w:rsidP="00152EE2">
      <w:pPr>
        <w:overflowPunct w:val="0"/>
        <w:spacing w:before="120"/>
        <w:textAlignment w:val="baseline"/>
        <w:rPr>
          <w:lang w:eastAsia="zh-CN"/>
        </w:rPr>
      </w:pPr>
      <w:r>
        <w:rPr>
          <w:lang w:eastAsia="zh-CN"/>
        </w:rPr>
        <w:t>According to RAN2#126 Chair Notes [1], for the assumptions on configurations, the following options were proposed for discussions:</w:t>
      </w:r>
    </w:p>
    <w:p w14:paraId="360B5DC0" w14:textId="688DBAC2" w:rsidR="00A35211" w:rsidRDefault="00A35211" w:rsidP="00152EE2">
      <w:pPr>
        <w:overflowPunct w:val="0"/>
        <w:spacing w:before="120"/>
        <w:textAlignment w:val="baseline"/>
        <w:rPr>
          <w:lang w:eastAsia="zh-CN"/>
        </w:rPr>
      </w:pPr>
      <w:r>
        <w:rPr>
          <w:lang w:eastAsia="zh-CN"/>
        </w:rPr>
        <w:t>Option 1: R18 configurations of CHO with candidate SCGs</w:t>
      </w:r>
    </w:p>
    <w:p w14:paraId="20428D61" w14:textId="32716DF4" w:rsidR="00A35211" w:rsidRDefault="00A35211" w:rsidP="00152EE2">
      <w:pPr>
        <w:overflowPunct w:val="0"/>
        <w:spacing w:before="120"/>
        <w:textAlignment w:val="baseline"/>
        <w:rPr>
          <w:lang w:eastAsia="zh-CN"/>
        </w:rPr>
      </w:pPr>
      <w:r>
        <w:rPr>
          <w:lang w:eastAsia="zh-CN"/>
        </w:rPr>
        <w:t>Option 2: R17 configurations of CHO with target SCG</w:t>
      </w:r>
    </w:p>
    <w:p w14:paraId="4493ECB4" w14:textId="12326AA6" w:rsidR="00A35211" w:rsidRPr="00A35211" w:rsidRDefault="00A35211" w:rsidP="00152EE2">
      <w:pPr>
        <w:overflowPunct w:val="0"/>
        <w:spacing w:before="120"/>
        <w:textAlignment w:val="baseline"/>
        <w:rPr>
          <w:lang w:eastAsia="zh-CN"/>
        </w:rPr>
      </w:pPr>
      <w:r>
        <w:rPr>
          <w:lang w:eastAsia="zh-CN"/>
        </w:rPr>
        <w:t>Option 3: R16 configurations of CHO</w:t>
      </w:r>
    </w:p>
    <w:p w14:paraId="165CFCDD" w14:textId="33322883" w:rsidR="000A37DE" w:rsidRDefault="000A37DE" w:rsidP="00152EE2">
      <w:pPr>
        <w:overflowPunct w:val="0"/>
        <w:spacing w:before="120"/>
        <w:textAlignment w:val="baseline"/>
        <w:rPr>
          <w:lang w:eastAsia="zh-CN"/>
        </w:rPr>
      </w:pPr>
    </w:p>
    <w:p w14:paraId="26490B00" w14:textId="534FF833" w:rsidR="00A35211" w:rsidRPr="002073EF" w:rsidRDefault="00A35211" w:rsidP="00152EE2">
      <w:pPr>
        <w:overflowPunct w:val="0"/>
        <w:spacing w:before="120"/>
        <w:textAlignment w:val="baseline"/>
        <w:rPr>
          <w:lang w:eastAsia="zh-CN"/>
        </w:rPr>
      </w:pPr>
      <w:r>
        <w:rPr>
          <w:rFonts w:hint="eastAsia"/>
          <w:lang w:eastAsia="zh-CN"/>
        </w:rPr>
        <w:t>S</w:t>
      </w:r>
      <w:r>
        <w:rPr>
          <w:lang w:eastAsia="zh-CN"/>
        </w:rPr>
        <w:t>ome companies proposed to discuss Option 1 only, while some companies proposed to discuss mixed configurations, e.g. Option 1 + Option 2, or Option 1 + Option 3</w:t>
      </w:r>
      <w:r w:rsidR="00B65CF7">
        <w:rPr>
          <w:lang w:eastAsia="zh-CN"/>
        </w:rPr>
        <w:t xml:space="preserve">. </w:t>
      </w:r>
      <w:r w:rsidR="004122F1">
        <w:rPr>
          <w:lang w:eastAsia="zh-CN"/>
        </w:rPr>
        <w:t xml:space="preserve">Since the </w:t>
      </w:r>
      <w:r w:rsidR="002B0878">
        <w:rPr>
          <w:lang w:eastAsia="zh-CN"/>
        </w:rPr>
        <w:t>Option 1</w:t>
      </w:r>
      <w:r w:rsidR="004122F1">
        <w:rPr>
          <w:lang w:eastAsia="zh-CN"/>
        </w:rPr>
        <w:t xml:space="preserve"> is the target case for this Rel-18 feature objective, the usage of mixed configurations </w:t>
      </w:r>
      <w:r w:rsidR="004122F1">
        <w:rPr>
          <w:rFonts w:hint="eastAsia"/>
          <w:lang w:eastAsia="zh-CN"/>
        </w:rPr>
        <w:t>are</w:t>
      </w:r>
      <w:r w:rsidR="004122F1">
        <w:rPr>
          <w:lang w:eastAsia="zh-CN"/>
        </w:rPr>
        <w:t xml:space="preserve"> just a supplement to </w:t>
      </w:r>
      <w:r w:rsidR="00CF62F2">
        <w:rPr>
          <w:lang w:eastAsia="zh-CN"/>
        </w:rPr>
        <w:t>O</w:t>
      </w:r>
      <w:r w:rsidR="004122F1">
        <w:rPr>
          <w:lang w:eastAsia="zh-CN"/>
        </w:rPr>
        <w:t>ption</w:t>
      </w:r>
      <w:r w:rsidR="00CF62F2">
        <w:rPr>
          <w:lang w:eastAsia="zh-CN"/>
        </w:rPr>
        <w:t xml:space="preserve"> </w:t>
      </w:r>
      <w:r w:rsidR="004122F1">
        <w:rPr>
          <w:lang w:eastAsia="zh-CN"/>
        </w:rPr>
        <w:t xml:space="preserve">1 in case that these parameters of </w:t>
      </w:r>
      <w:r w:rsidR="00CF62F2">
        <w:rPr>
          <w:lang w:eastAsia="zh-CN"/>
        </w:rPr>
        <w:t>O</w:t>
      </w:r>
      <w:r w:rsidR="004122F1">
        <w:rPr>
          <w:lang w:eastAsia="zh-CN"/>
        </w:rPr>
        <w:t>ption</w:t>
      </w:r>
      <w:r w:rsidR="00CF62F2">
        <w:rPr>
          <w:lang w:eastAsia="zh-CN"/>
        </w:rPr>
        <w:t xml:space="preserve"> </w:t>
      </w:r>
      <w:r w:rsidR="004122F1">
        <w:rPr>
          <w:lang w:eastAsia="zh-CN"/>
        </w:rPr>
        <w:t xml:space="preserve">1 could not be configured properly </w:t>
      </w:r>
      <w:r w:rsidR="004122F1">
        <w:rPr>
          <w:rFonts w:hint="eastAsia"/>
          <w:lang w:eastAsia="zh-CN"/>
        </w:rPr>
        <w:t>and</w:t>
      </w:r>
      <w:r w:rsidR="004122F1">
        <w:rPr>
          <w:lang w:eastAsia="zh-CN"/>
        </w:rPr>
        <w:t xml:space="preserve"> thus </w:t>
      </w:r>
      <w:r w:rsidR="004122F1">
        <w:rPr>
          <w:rFonts w:hint="eastAsia"/>
          <w:lang w:eastAsia="zh-CN"/>
        </w:rPr>
        <w:t>raise</w:t>
      </w:r>
      <w:r w:rsidR="004122F1">
        <w:rPr>
          <w:lang w:eastAsia="zh-CN"/>
        </w:rPr>
        <w:t xml:space="preserve"> the risk of mobility failure issues. </w:t>
      </w:r>
    </w:p>
    <w:p w14:paraId="1CF4ECFC" w14:textId="4002C6A1" w:rsidR="00BE3B58" w:rsidRDefault="00804580" w:rsidP="00152EE2">
      <w:pPr>
        <w:overflowPunct w:val="0"/>
        <w:spacing w:before="120"/>
        <w:textAlignment w:val="baseline"/>
        <w:rPr>
          <w:lang w:eastAsia="zh-CN"/>
        </w:rPr>
      </w:pPr>
      <w:r>
        <w:rPr>
          <w:rFonts w:hint="eastAsia"/>
          <w:lang w:eastAsia="zh-CN"/>
        </w:rPr>
        <w:t>W</w:t>
      </w:r>
      <w:r>
        <w:rPr>
          <w:lang w:eastAsia="zh-CN"/>
        </w:rPr>
        <w:t xml:space="preserve">e think RAN2 can </w:t>
      </w:r>
      <w:r w:rsidR="00EC3E8D">
        <w:rPr>
          <w:lang w:eastAsia="zh-CN"/>
        </w:rPr>
        <w:t>focus on Option 1 first</w:t>
      </w:r>
      <w:r w:rsidR="00BE3B58">
        <w:rPr>
          <w:lang w:eastAsia="zh-CN"/>
        </w:rPr>
        <w:t xml:space="preserve">, and other options (including mixed configuration) </w:t>
      </w:r>
      <w:r w:rsidR="00A24A1D">
        <w:rPr>
          <w:lang w:eastAsia="zh-CN"/>
        </w:rPr>
        <w:t>can</w:t>
      </w:r>
      <w:r w:rsidR="00BE3B58">
        <w:rPr>
          <w:lang w:eastAsia="zh-CN"/>
        </w:rPr>
        <w:t xml:space="preserve"> be de-prioritized.</w:t>
      </w:r>
    </w:p>
    <w:p w14:paraId="05B4619D" w14:textId="0932BD60" w:rsidR="00B74649" w:rsidRDefault="00BE3B58" w:rsidP="00152EE2">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sidR="009279BB">
        <w:rPr>
          <w:b/>
          <w:lang w:eastAsia="zh-CN"/>
        </w:rPr>
        <w:t>9</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7339DC97" w14:textId="77777777" w:rsidR="001803EF" w:rsidRPr="006917E8" w:rsidRDefault="001803EF" w:rsidP="00152EE2">
      <w:pPr>
        <w:overflowPunct w:val="0"/>
        <w:spacing w:before="120"/>
        <w:textAlignment w:val="baseline"/>
        <w:rPr>
          <w:b/>
          <w:lang w:eastAsia="zh-CN"/>
        </w:rPr>
      </w:pPr>
    </w:p>
    <w:p w14:paraId="1165A061" w14:textId="050B4CFF" w:rsidR="0006681F" w:rsidRPr="0037249D" w:rsidRDefault="0006681F" w:rsidP="0006681F">
      <w:pPr>
        <w:pStyle w:val="3"/>
        <w:rPr>
          <w:rFonts w:ascii="Arial" w:eastAsia="Times New Roman" w:hAnsi="Arial"/>
          <w:b w:val="0"/>
          <w:bCs/>
          <w:sz w:val="28"/>
          <w:lang w:eastAsia="en-GB"/>
        </w:rPr>
      </w:pPr>
      <w:r>
        <w:rPr>
          <w:rFonts w:ascii="Arial" w:eastAsia="Times New Roman" w:hAnsi="Arial"/>
          <w:b w:val="0"/>
          <w:sz w:val="28"/>
          <w:lang w:eastAsia="en-GB"/>
        </w:rPr>
        <w:t>Discussions on scenarios and issues</w:t>
      </w:r>
    </w:p>
    <w:p w14:paraId="673E0E8F" w14:textId="5EF9A513" w:rsidR="001803EF" w:rsidRDefault="00A1316E" w:rsidP="00152EE2">
      <w:pPr>
        <w:overflowPunct w:val="0"/>
        <w:spacing w:before="120"/>
        <w:textAlignment w:val="baseline"/>
        <w:rPr>
          <w:lang w:eastAsia="zh-CN"/>
        </w:rPr>
      </w:pPr>
      <w:r>
        <w:rPr>
          <w:rFonts w:hint="eastAsia"/>
          <w:lang w:eastAsia="zh-CN"/>
        </w:rPr>
        <w:t>A</w:t>
      </w:r>
      <w:r>
        <w:rPr>
          <w:lang w:eastAsia="zh-CN"/>
        </w:rPr>
        <w:t>t RAN2#126, we submitted [2] and we showed 9 failure cases for CHO with candidate SCGs. As below, we provide more technical analysis  on these scenarios and possible issues.</w:t>
      </w:r>
    </w:p>
    <w:p w14:paraId="64E37EBE" w14:textId="77777777" w:rsidR="001803EF" w:rsidRDefault="001803EF" w:rsidP="00152EE2">
      <w:pPr>
        <w:overflowPunct w:val="0"/>
        <w:spacing w:before="120"/>
        <w:textAlignment w:val="baseline"/>
        <w:rPr>
          <w:lang w:eastAsia="zh-CN"/>
        </w:rPr>
      </w:pPr>
    </w:p>
    <w:p w14:paraId="3ADF9E56" w14:textId="1649F985"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7D4327">
        <w:rPr>
          <w:rFonts w:ascii="Arial" w:eastAsia="Times New Roman" w:hAnsi="Arial"/>
          <w:b w:val="0"/>
          <w:sz w:val="28"/>
          <w:szCs w:val="20"/>
          <w:lang w:eastAsia="en-GB"/>
        </w:rPr>
        <w:t>Case 2)</w:t>
      </w:r>
    </w:p>
    <w:p w14:paraId="51B0837B" w14:textId="45724C00" w:rsidR="000F1A65" w:rsidRDefault="000F1A65" w:rsidP="000F1A65">
      <w:pPr>
        <w:overflowPunct w:val="0"/>
        <w:spacing w:before="120"/>
        <w:textAlignment w:val="baseline"/>
        <w:rPr>
          <w:lang w:eastAsia="zh-CN"/>
        </w:rPr>
      </w:pPr>
      <w:r>
        <w:rPr>
          <w:rFonts w:hint="eastAsia"/>
          <w:lang w:eastAsia="zh-CN"/>
        </w:rPr>
        <w:t>F</w:t>
      </w:r>
      <w:r>
        <w:rPr>
          <w:lang w:eastAsia="zh-CN"/>
        </w:rPr>
        <w:t>or Case 2), it is about too late handover, and then UE will suffer RLF on P</w:t>
      </w:r>
      <w:r w:rsidR="00296CE2">
        <w:rPr>
          <w:lang w:eastAsia="zh-CN"/>
        </w:rPr>
        <w:t>C</w:t>
      </w:r>
      <w:r>
        <w:rPr>
          <w:lang w:eastAsia="zh-CN"/>
        </w:rPr>
        <w:t>ell.</w:t>
      </w:r>
    </w:p>
    <w:p w14:paraId="7BB0EC2F" w14:textId="58A4D042" w:rsidR="000F1A65" w:rsidRDefault="00DF41FB" w:rsidP="00DF41FB">
      <w:pPr>
        <w:overflowPunct w:val="0"/>
        <w:spacing w:before="120"/>
        <w:jc w:val="center"/>
        <w:textAlignment w:val="baseline"/>
        <w:rPr>
          <w:lang w:eastAsia="zh-CN"/>
        </w:rPr>
      </w:pPr>
      <w:r>
        <w:rPr>
          <w:noProof/>
        </w:rPr>
        <w:drawing>
          <wp:inline distT="0" distB="0" distL="0" distR="0" wp14:anchorId="5F259283" wp14:editId="0B04D153">
            <wp:extent cx="4974336" cy="1697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0742" cy="1699451"/>
                    </a:xfrm>
                    <a:prstGeom prst="rect">
                      <a:avLst/>
                    </a:prstGeom>
                  </pic:spPr>
                </pic:pic>
              </a:graphicData>
            </a:graphic>
          </wp:inline>
        </w:drawing>
      </w:r>
    </w:p>
    <w:p w14:paraId="31A71D22" w14:textId="35F02962" w:rsidR="00FC0E83" w:rsidRPr="00FC0E83" w:rsidRDefault="00FC0E83" w:rsidP="00150C4B">
      <w:pPr>
        <w:overflowPunct w:val="0"/>
        <w:spacing w:before="120"/>
        <w:jc w:val="center"/>
        <w:textAlignment w:val="baseline"/>
        <w:rPr>
          <w:lang w:eastAsia="zh-CN"/>
        </w:rPr>
      </w:pPr>
      <w:r w:rsidRPr="00150C4B">
        <w:t xml:space="preserve">Figure </w:t>
      </w:r>
      <w:r>
        <w:t>4</w:t>
      </w:r>
      <w:r w:rsidRPr="00150C4B">
        <w:t xml:space="preserve">: </w:t>
      </w:r>
      <w:r>
        <w:t>Handover procedure for Case 2)</w:t>
      </w:r>
    </w:p>
    <w:p w14:paraId="08C39179" w14:textId="0C93BD32" w:rsidR="000F1A65" w:rsidRDefault="000F1A65" w:rsidP="00152EE2">
      <w:pPr>
        <w:overflowPunct w:val="0"/>
        <w:spacing w:before="120"/>
        <w:textAlignment w:val="baseline"/>
        <w:rPr>
          <w:lang w:eastAsia="zh-CN"/>
        </w:rPr>
      </w:pPr>
    </w:p>
    <w:p w14:paraId="1ACDDEFD" w14:textId="7EBC658C" w:rsidR="000F1A65" w:rsidRDefault="000F1A65" w:rsidP="00152EE2">
      <w:pPr>
        <w:overflowPunct w:val="0"/>
        <w:spacing w:before="120"/>
        <w:textAlignment w:val="baseline"/>
        <w:rPr>
          <w:lang w:eastAsia="zh-CN"/>
        </w:rPr>
      </w:pPr>
      <w:r>
        <w:rPr>
          <w:rFonts w:hint="eastAsia"/>
          <w:lang w:eastAsia="zh-CN"/>
        </w:rPr>
        <w:t>A</w:t>
      </w:r>
      <w:r>
        <w:rPr>
          <w:lang w:eastAsia="zh-CN"/>
        </w:rPr>
        <w:t xml:space="preserve">t RAN2#126 meeting, RAN2 made the following agreements, </w:t>
      </w:r>
      <w:r w:rsidR="001E2722">
        <w:rPr>
          <w:lang w:eastAsia="zh-CN"/>
        </w:rPr>
        <w:t>which can be used for Case 2)</w:t>
      </w:r>
      <w:r>
        <w:rPr>
          <w:lang w:eastAsia="zh-CN"/>
        </w:rPr>
        <w:t>.</w:t>
      </w:r>
    </w:p>
    <w:p w14:paraId="0122F769" w14:textId="77777777" w:rsidR="000F1A65" w:rsidRPr="001E2722" w:rsidRDefault="000F1A65" w:rsidP="000F1A65">
      <w:pPr>
        <w:pStyle w:val="Agreement"/>
        <w:rPr>
          <w:sz w:val="18"/>
          <w:lang w:eastAsia="ja-JP"/>
        </w:rPr>
      </w:pPr>
      <w:r w:rsidRPr="001E2722">
        <w:rPr>
          <w:sz w:val="18"/>
          <w:lang w:eastAsia="ja-JP"/>
        </w:rPr>
        <w:t xml:space="preserve">RAN2 to enhance the RLF report with additional information regarding the state of the </w:t>
      </w:r>
      <w:bookmarkStart w:id="4" w:name="_Hlk178254135"/>
      <w:r w:rsidRPr="001E2722">
        <w:rPr>
          <w:sz w:val="18"/>
          <w:lang w:eastAsia="ja-JP"/>
        </w:rPr>
        <w:t>two execution conditions</w:t>
      </w:r>
      <w:bookmarkEnd w:id="4"/>
      <w:r w:rsidRPr="001E2722">
        <w:rPr>
          <w:sz w:val="18"/>
          <w:lang w:eastAsia="ja-JP"/>
        </w:rPr>
        <w:t>. We see later if we also can enhance the SCGFailureInformation report.</w:t>
      </w:r>
    </w:p>
    <w:p w14:paraId="2C30494D" w14:textId="3697AC64" w:rsidR="000F1A65" w:rsidRDefault="000F1A65" w:rsidP="00152EE2">
      <w:pPr>
        <w:overflowPunct w:val="0"/>
        <w:spacing w:before="120"/>
        <w:textAlignment w:val="baseline"/>
        <w:rPr>
          <w:lang w:eastAsia="zh-CN"/>
        </w:rPr>
      </w:pPr>
    </w:p>
    <w:p w14:paraId="77353F5E" w14:textId="7CB773EC" w:rsidR="00A1316E" w:rsidRDefault="00A92EDE" w:rsidP="003A1560">
      <w:pPr>
        <w:overflowPunct w:val="0"/>
        <w:spacing w:before="120"/>
        <w:textAlignment w:val="baseline"/>
        <w:rPr>
          <w:lang w:eastAsia="zh-CN"/>
        </w:rPr>
      </w:pPr>
      <w:r>
        <w:rPr>
          <w:lang w:eastAsia="zh-CN"/>
        </w:rPr>
        <w:t xml:space="preserve">For RLF report, </w:t>
      </w:r>
      <w:r w:rsidR="00FC0E83">
        <w:rPr>
          <w:lang w:eastAsia="zh-CN"/>
        </w:rPr>
        <w:t>currently</w:t>
      </w:r>
      <w:r>
        <w:rPr>
          <w:lang w:eastAsia="zh-CN"/>
        </w:rPr>
        <w:t xml:space="preserve"> the IE </w:t>
      </w:r>
      <w:r w:rsidRPr="007623BC">
        <w:rPr>
          <w:i/>
          <w:lang w:eastAsia="zh-CN"/>
        </w:rPr>
        <w:t>lastHO-Type</w:t>
      </w:r>
      <w:r>
        <w:rPr>
          <w:lang w:eastAsia="zh-CN"/>
        </w:rPr>
        <w:t xml:space="preserve"> is </w:t>
      </w:r>
      <w:r w:rsidRPr="002D3917">
        <w:rPr>
          <w:lang w:eastAsia="en-GB"/>
        </w:rPr>
        <w:t xml:space="preserve">used to indicate </w:t>
      </w:r>
      <w:r w:rsidRPr="002D3917">
        <w:rPr>
          <w:lang w:eastAsia="sv-SE"/>
        </w:rPr>
        <w:t>the type of the last executed handover before the last detected connection failure</w:t>
      </w:r>
      <w:r>
        <w:rPr>
          <w:lang w:eastAsia="sv-SE"/>
        </w:rPr>
        <w:t xml:space="preserve">, and </w:t>
      </w:r>
      <w:r w:rsidR="00576CC0">
        <w:rPr>
          <w:lang w:eastAsia="sv-SE"/>
        </w:rPr>
        <w:t xml:space="preserve">it has defined </w:t>
      </w:r>
      <w:r w:rsidR="00FC0E83">
        <w:rPr>
          <w:lang w:eastAsia="sv-SE"/>
        </w:rPr>
        <w:t>CHO</w:t>
      </w:r>
      <w:r>
        <w:rPr>
          <w:lang w:eastAsia="sv-SE"/>
        </w:rPr>
        <w:t xml:space="preserve"> and </w:t>
      </w:r>
      <w:r w:rsidR="00FC0E83">
        <w:rPr>
          <w:lang w:eastAsia="sv-SE"/>
        </w:rPr>
        <w:t>DAPS</w:t>
      </w:r>
      <w:r>
        <w:rPr>
          <w:lang w:eastAsia="sv-SE"/>
        </w:rPr>
        <w:t>.</w:t>
      </w:r>
      <w:r w:rsidR="00B93C03">
        <w:rPr>
          <w:lang w:eastAsia="sv-SE"/>
        </w:rPr>
        <w:t xml:space="preserve"> For Case 2), if a new HO type CHO with candidate SCGs can be added, the network can do optimizations based on this kind of handover.</w:t>
      </w:r>
      <w:r w:rsidR="003A1560">
        <w:rPr>
          <w:lang w:eastAsia="sv-SE"/>
        </w:rPr>
        <w:t xml:space="preserve"> For now, we see no strong need to enhance </w:t>
      </w:r>
      <w:r w:rsidR="003A1560" w:rsidRPr="00491B46">
        <w:rPr>
          <w:i/>
          <w:lang w:eastAsia="sv-SE"/>
        </w:rPr>
        <w:t>SCGFailureInformation</w:t>
      </w:r>
      <w:r w:rsidR="003A1560">
        <w:rPr>
          <w:lang w:eastAsia="sv-SE"/>
        </w:rPr>
        <w:t xml:space="preserve"> for Case 2).</w:t>
      </w:r>
      <w:r w:rsidR="003A1560">
        <w:rPr>
          <w:lang w:eastAsia="zh-CN"/>
        </w:rPr>
        <w:t xml:space="preserve"> </w:t>
      </w:r>
    </w:p>
    <w:p w14:paraId="04E08A54" w14:textId="6FDB22E3" w:rsidR="00A92EDE" w:rsidRPr="003A1560" w:rsidRDefault="003A1560" w:rsidP="00152EE2">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sidR="009279BB">
        <w:rPr>
          <w:b/>
          <w:lang w:eastAsia="zh-CN"/>
        </w:rPr>
        <w:t>10</w:t>
      </w:r>
      <w:r w:rsidRPr="003A1560">
        <w:rPr>
          <w:b/>
          <w:lang w:eastAsia="zh-CN"/>
        </w:rPr>
        <w:t xml:space="preserve">: </w:t>
      </w:r>
      <w:r w:rsidR="00817418">
        <w:rPr>
          <w:b/>
          <w:lang w:eastAsia="zh-CN"/>
        </w:rPr>
        <w:t>For Case 2</w:t>
      </w:r>
      <w:r w:rsidR="0008034F">
        <w:rPr>
          <w:b/>
          <w:lang w:eastAsia="zh-CN"/>
        </w:rPr>
        <w:t xml:space="preserve">) where execution conditions for PCell/PScell are met but handover to PCell/PScell fails, </w:t>
      </w:r>
      <w:r w:rsidR="00817418">
        <w:rPr>
          <w:b/>
          <w:lang w:eastAsia="zh-CN"/>
        </w:rPr>
        <w:t>i</w:t>
      </w:r>
      <w:r>
        <w:rPr>
          <w:b/>
          <w:lang w:eastAsia="zh-CN"/>
        </w:rPr>
        <w:t>t is proposed RAN2 to discuss the need of introducing a new HO type CHO with candidate SCGs in the IE lastHO-Type in RLF report.</w:t>
      </w:r>
    </w:p>
    <w:p w14:paraId="1B13A4E1" w14:textId="77777777" w:rsidR="007D4327" w:rsidRDefault="007D4327" w:rsidP="00152EE2">
      <w:pPr>
        <w:overflowPunct w:val="0"/>
        <w:spacing w:before="120"/>
        <w:textAlignment w:val="baseline"/>
        <w:rPr>
          <w:lang w:eastAsia="zh-CN"/>
        </w:rPr>
      </w:pPr>
    </w:p>
    <w:p w14:paraId="08588F89" w14:textId="42149B40"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2839E7">
        <w:rPr>
          <w:rFonts w:ascii="Arial" w:eastAsia="Times New Roman" w:hAnsi="Arial"/>
          <w:b w:val="0"/>
          <w:sz w:val="28"/>
          <w:szCs w:val="20"/>
          <w:lang w:eastAsia="en-GB"/>
        </w:rPr>
        <w:t>Case 7)</w:t>
      </w:r>
    </w:p>
    <w:p w14:paraId="3A33870D" w14:textId="4C370145" w:rsidR="002839E7" w:rsidRDefault="00D8087E" w:rsidP="00152EE2">
      <w:pPr>
        <w:overflowPunct w:val="0"/>
        <w:spacing w:before="120"/>
        <w:textAlignment w:val="baseline"/>
        <w:rPr>
          <w:lang w:eastAsia="zh-CN"/>
        </w:rPr>
      </w:pPr>
      <w:r>
        <w:rPr>
          <w:rFonts w:hint="eastAsia"/>
          <w:lang w:eastAsia="zh-CN"/>
        </w:rPr>
        <w:t>F</w:t>
      </w:r>
      <w:r>
        <w:rPr>
          <w:lang w:eastAsia="zh-CN"/>
        </w:rPr>
        <w:t>or Case 7), both PCell mobility and PS</w:t>
      </w:r>
      <w:r w:rsidR="000F51DD">
        <w:rPr>
          <w:lang w:eastAsia="zh-CN"/>
        </w:rPr>
        <w:t>c</w:t>
      </w:r>
      <w:r>
        <w:rPr>
          <w:lang w:eastAsia="zh-CN"/>
        </w:rPr>
        <w:t>ell mobility are triggered.</w:t>
      </w:r>
      <w:r w:rsidR="008956D3">
        <w:rPr>
          <w:lang w:eastAsia="zh-CN"/>
        </w:rPr>
        <w:t xml:space="preserve"> And then, either P</w:t>
      </w:r>
      <w:r w:rsidR="00517F8B">
        <w:rPr>
          <w:lang w:eastAsia="zh-CN"/>
        </w:rPr>
        <w:t>C</w:t>
      </w:r>
      <w:r w:rsidR="008956D3">
        <w:rPr>
          <w:lang w:eastAsia="zh-CN"/>
        </w:rPr>
        <w:t>ell or PScell or both fail.</w:t>
      </w:r>
    </w:p>
    <w:p w14:paraId="39F8FF25" w14:textId="24E710B5" w:rsidR="002839E7" w:rsidRDefault="00002E06" w:rsidP="00002E06">
      <w:pPr>
        <w:overflowPunct w:val="0"/>
        <w:spacing w:before="120"/>
        <w:jc w:val="center"/>
        <w:textAlignment w:val="baseline"/>
        <w:rPr>
          <w:lang w:eastAsia="zh-CN"/>
        </w:rPr>
      </w:pPr>
      <w:r>
        <w:rPr>
          <w:noProof/>
        </w:rPr>
        <w:drawing>
          <wp:inline distT="0" distB="0" distL="0" distR="0" wp14:anchorId="2FAC4D76" wp14:editId="2086FC70">
            <wp:extent cx="4784141" cy="169706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3533" cy="1700400"/>
                    </a:xfrm>
                    <a:prstGeom prst="rect">
                      <a:avLst/>
                    </a:prstGeom>
                  </pic:spPr>
                </pic:pic>
              </a:graphicData>
            </a:graphic>
          </wp:inline>
        </w:drawing>
      </w:r>
    </w:p>
    <w:p w14:paraId="2714427B" w14:textId="3E8A26A9" w:rsidR="00FC0E83" w:rsidRDefault="00FC0E83" w:rsidP="00150C4B">
      <w:pPr>
        <w:overflowPunct w:val="0"/>
        <w:spacing w:before="120"/>
        <w:jc w:val="center"/>
        <w:textAlignment w:val="baseline"/>
        <w:rPr>
          <w:lang w:eastAsia="zh-CN"/>
        </w:rPr>
      </w:pPr>
      <w:r w:rsidRPr="00270E89">
        <w:t xml:space="preserve">Figure </w:t>
      </w:r>
      <w:r>
        <w:t>5</w:t>
      </w:r>
      <w:r w:rsidRPr="00270E89">
        <w:t xml:space="preserve">: </w:t>
      </w:r>
      <w:r>
        <w:t>Handover procedure for Case 7)</w:t>
      </w:r>
    </w:p>
    <w:p w14:paraId="465F1A21" w14:textId="686FC3E0" w:rsidR="002839E7" w:rsidRDefault="002839E7" w:rsidP="00152EE2">
      <w:pPr>
        <w:overflowPunct w:val="0"/>
        <w:spacing w:before="120"/>
        <w:textAlignment w:val="baseline"/>
        <w:rPr>
          <w:lang w:eastAsia="zh-CN"/>
        </w:rPr>
      </w:pPr>
    </w:p>
    <w:p w14:paraId="619677A0" w14:textId="74996DAA" w:rsidR="00BB415B" w:rsidRDefault="005D228C" w:rsidP="005D228C">
      <w:pPr>
        <w:overflowPunct w:val="0"/>
        <w:spacing w:before="120"/>
        <w:textAlignment w:val="baseline"/>
        <w:rPr>
          <w:lang w:eastAsia="zh-CN"/>
        </w:rPr>
      </w:pPr>
      <w:r>
        <w:rPr>
          <w:lang w:eastAsia="zh-CN"/>
        </w:rPr>
        <w:t>For Case 7), if P</w:t>
      </w:r>
      <w:r w:rsidR="00517F8B">
        <w:rPr>
          <w:lang w:eastAsia="zh-CN"/>
        </w:rPr>
        <w:t>C</w:t>
      </w:r>
      <w:r>
        <w:rPr>
          <w:lang w:eastAsia="zh-CN"/>
        </w:rPr>
        <w:t xml:space="preserve">ell fails and PScell </w:t>
      </w:r>
      <w:r w:rsidRPr="005D228C">
        <w:rPr>
          <w:lang w:eastAsia="zh-CN"/>
        </w:rPr>
        <w:t>succeed</w:t>
      </w:r>
      <w:r>
        <w:rPr>
          <w:lang w:eastAsia="zh-CN"/>
        </w:rPr>
        <w:t xml:space="preserve">s, </w:t>
      </w:r>
      <w:r w:rsidR="00D8087E">
        <w:rPr>
          <w:lang w:eastAsia="zh-CN"/>
        </w:rPr>
        <w:t xml:space="preserve">the UE will do RRC re-establishment and also generate RLF report. </w:t>
      </w:r>
      <w:r w:rsidR="003E2F94">
        <w:rPr>
          <w:lang w:eastAsia="zh-CN"/>
        </w:rPr>
        <w:t xml:space="preserve">In this case, the UE can indicate the </w:t>
      </w:r>
      <w:r w:rsidR="00FC0E83">
        <w:rPr>
          <w:lang w:eastAsia="zh-CN"/>
        </w:rPr>
        <w:t>cause</w:t>
      </w:r>
      <w:r w:rsidR="003E2F94">
        <w:rPr>
          <w:lang w:eastAsia="zh-CN"/>
        </w:rPr>
        <w:t xml:space="preserve"> (e.g. PCell failure+PScell success) to the network, so that the network can optimize configuration parameters correspondingly.</w:t>
      </w:r>
    </w:p>
    <w:p w14:paraId="6FB881CA" w14:textId="76E816D4" w:rsidR="00D8087E" w:rsidRDefault="004D4509" w:rsidP="00152EE2">
      <w:pPr>
        <w:overflowPunct w:val="0"/>
        <w:spacing w:before="120"/>
        <w:textAlignment w:val="baseline"/>
        <w:rPr>
          <w:lang w:eastAsia="zh-CN"/>
        </w:rPr>
      </w:pPr>
      <w:r>
        <w:rPr>
          <w:lang w:eastAsia="zh-CN"/>
        </w:rPr>
        <w:t>If P</w:t>
      </w:r>
      <w:r w:rsidR="00517F8B">
        <w:rPr>
          <w:lang w:eastAsia="zh-CN"/>
        </w:rPr>
        <w:t>C</w:t>
      </w:r>
      <w:r>
        <w:rPr>
          <w:lang w:eastAsia="zh-CN"/>
        </w:rPr>
        <w:t>ell succeeds and PScell fails,</w:t>
      </w:r>
      <w:r w:rsidR="00D8087E">
        <w:rPr>
          <w:lang w:eastAsia="zh-CN"/>
        </w:rPr>
        <w:t xml:space="preserve"> the UE will change its PCell successfully, but PScell change fails.</w:t>
      </w:r>
      <w:r w:rsidR="004342CE">
        <w:rPr>
          <w:lang w:eastAsia="zh-CN"/>
        </w:rPr>
        <w:t xml:space="preserve"> Later, </w:t>
      </w:r>
      <w:r w:rsidR="00B73AB1">
        <w:rPr>
          <w:lang w:eastAsia="zh-CN"/>
        </w:rPr>
        <w:t xml:space="preserve">The network </w:t>
      </w:r>
      <w:r w:rsidR="00D8087E">
        <w:rPr>
          <w:lang w:eastAsia="zh-CN"/>
        </w:rPr>
        <w:t>can do something to handle it. So SCGFailureInformation enhancement may be needed. For example, MN associated with failed SCG can be considered in order to reflect CHO with candidate SCGs.</w:t>
      </w:r>
    </w:p>
    <w:p w14:paraId="128B6489" w14:textId="77777777" w:rsidR="008A34C7" w:rsidRDefault="009E0834" w:rsidP="008A34C7">
      <w:pPr>
        <w:overflowPunct w:val="0"/>
        <w:spacing w:before="120"/>
        <w:textAlignment w:val="baseline"/>
        <w:rPr>
          <w:lang w:eastAsia="zh-CN"/>
        </w:rPr>
      </w:pPr>
      <w:r>
        <w:rPr>
          <w:lang w:eastAsia="zh-CN"/>
        </w:rPr>
        <w:t>If both P</w:t>
      </w:r>
      <w:r w:rsidR="00517F8B">
        <w:rPr>
          <w:lang w:eastAsia="zh-CN"/>
        </w:rPr>
        <w:t>C</w:t>
      </w:r>
      <w:r w:rsidR="0006339A">
        <w:rPr>
          <w:lang w:eastAsia="zh-CN"/>
        </w:rPr>
        <w:t>ell and PScell fail, s</w:t>
      </w:r>
      <w:r w:rsidR="003237F0">
        <w:rPr>
          <w:lang w:eastAsia="zh-CN"/>
        </w:rPr>
        <w:t>imilar to</w:t>
      </w:r>
      <w:r w:rsidR="0006339A">
        <w:rPr>
          <w:lang w:eastAsia="zh-CN"/>
        </w:rPr>
        <w:t xml:space="preserve"> the first case for Case 7)</w:t>
      </w:r>
      <w:r w:rsidR="003237F0">
        <w:rPr>
          <w:lang w:eastAsia="zh-CN"/>
        </w:rPr>
        <w:t>, the cause can be indicated to the network for optimizations.</w:t>
      </w:r>
    </w:p>
    <w:p w14:paraId="39A38E53" w14:textId="5F531CF9" w:rsidR="008A34C7" w:rsidRDefault="008A34C7" w:rsidP="008A34C7">
      <w:pPr>
        <w:overflowPunct w:val="0"/>
        <w:spacing w:before="120"/>
        <w:textAlignment w:val="baseline"/>
        <w:rPr>
          <w:lang w:eastAsia="zh-CN"/>
        </w:rPr>
      </w:pPr>
      <w:r>
        <w:rPr>
          <w:rFonts w:hint="eastAsia"/>
          <w:lang w:eastAsia="zh-CN"/>
        </w:rPr>
        <w:t>A</w:t>
      </w:r>
      <w:r>
        <w:rPr>
          <w:lang w:eastAsia="zh-CN"/>
        </w:rPr>
        <w:t xml:space="preserve">t RAN2#127 meeting, the following agreements were made. In Case 7), the failure may be caused by too long time between CHO execution and CPC execution, so it is helpful for the UE to record the time between </w:t>
      </w:r>
      <w:r w:rsidRPr="00BB415B">
        <w:rPr>
          <w:lang w:eastAsia="zh-CN"/>
        </w:rPr>
        <w:t>two execution conditions</w:t>
      </w:r>
      <w:r>
        <w:rPr>
          <w:lang w:eastAsia="zh-CN"/>
        </w:rPr>
        <w:t xml:space="preserve"> in RLF report.</w:t>
      </w:r>
    </w:p>
    <w:p w14:paraId="5297E3D0" w14:textId="77777777" w:rsidR="008A34C7" w:rsidRPr="004D711C" w:rsidRDefault="008A34C7" w:rsidP="008A34C7">
      <w:pPr>
        <w:pStyle w:val="Agreement"/>
        <w:rPr>
          <w:lang w:eastAsia="ja-JP"/>
        </w:rPr>
      </w:pPr>
      <w:r w:rsidRPr="004D711C">
        <w:rPr>
          <w:lang w:eastAsia="ja-JP"/>
        </w:rPr>
        <w:t>UE includes following information in RLF report:</w:t>
      </w:r>
    </w:p>
    <w:p w14:paraId="280B7E5A" w14:textId="77777777" w:rsidR="008A34C7" w:rsidRPr="004D711C" w:rsidRDefault="008A34C7" w:rsidP="008A34C7">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5BFB09BA" w14:textId="77777777" w:rsidR="008A34C7" w:rsidRPr="004D711C" w:rsidRDefault="008A34C7" w:rsidP="008A34C7">
      <w:pPr>
        <w:pStyle w:val="Agreement"/>
        <w:numPr>
          <w:ilvl w:val="0"/>
          <w:numId w:val="0"/>
        </w:numPr>
        <w:ind w:left="1619"/>
        <w:rPr>
          <w:lang w:eastAsia="ja-JP"/>
        </w:rPr>
      </w:pPr>
      <w:r w:rsidRPr="004D711C">
        <w:rPr>
          <w:lang w:eastAsia="ja-JP"/>
        </w:rPr>
        <w:t>c.</w:t>
      </w:r>
      <w:r w:rsidRPr="004D711C">
        <w:rPr>
          <w:lang w:eastAsia="ja-JP"/>
        </w:rPr>
        <w:tab/>
        <w:t>Measurement results of PCells and PSCells.</w:t>
      </w:r>
    </w:p>
    <w:p w14:paraId="7122B245" w14:textId="7B0157FE" w:rsidR="00413E70" w:rsidRDefault="00413E70" w:rsidP="00152EE2">
      <w:pPr>
        <w:overflowPunct w:val="0"/>
        <w:spacing w:before="120"/>
        <w:textAlignment w:val="baseline"/>
        <w:rPr>
          <w:b/>
          <w:lang w:eastAsia="zh-CN"/>
        </w:rPr>
      </w:pPr>
    </w:p>
    <w:p w14:paraId="2CA37FD6" w14:textId="6CDB5062" w:rsidR="000D2E64" w:rsidRDefault="000D2E64"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w:t>
      </w:r>
      <w:r w:rsidR="009279BB">
        <w:rPr>
          <w:b/>
          <w:lang w:eastAsia="zh-CN"/>
        </w:rPr>
        <w:t>1</w:t>
      </w:r>
      <w:r w:rsidRPr="000D2E64">
        <w:rPr>
          <w:b/>
          <w:lang w:eastAsia="zh-CN"/>
        </w:rPr>
        <w:t>:</w:t>
      </w:r>
      <w:r>
        <w:rPr>
          <w:b/>
          <w:lang w:eastAsia="zh-CN"/>
        </w:rPr>
        <w:t xml:space="preserve"> For the case of P</w:t>
      </w:r>
      <w:r w:rsidR="00517F8B">
        <w:rPr>
          <w:b/>
          <w:lang w:eastAsia="zh-CN"/>
        </w:rPr>
        <w:t>C</w:t>
      </w:r>
      <w:r>
        <w:rPr>
          <w:b/>
          <w:lang w:eastAsia="zh-CN"/>
        </w:rPr>
        <w:t>ell failure and PScell success</w:t>
      </w:r>
      <w:r w:rsidR="003D4B55">
        <w:rPr>
          <w:b/>
          <w:lang w:eastAsia="zh-CN"/>
        </w:rPr>
        <w:t>, and the case of P</w:t>
      </w:r>
      <w:r w:rsidR="00D764A9">
        <w:rPr>
          <w:b/>
          <w:lang w:eastAsia="zh-CN"/>
        </w:rPr>
        <w:t>C</w:t>
      </w:r>
      <w:r w:rsidR="003D4B55">
        <w:rPr>
          <w:b/>
          <w:lang w:eastAsia="zh-CN"/>
        </w:rPr>
        <w:t>ell failure and PScell failure</w:t>
      </w:r>
      <w:r>
        <w:rPr>
          <w:b/>
          <w:lang w:eastAsia="zh-CN"/>
        </w:rPr>
        <w:t>, it is proposed RAN2 to discuss the need of introducing the ca</w:t>
      </w:r>
      <w:r w:rsidR="00317145">
        <w:rPr>
          <w:b/>
          <w:lang w:eastAsia="zh-CN"/>
        </w:rPr>
        <w:t>u</w:t>
      </w:r>
      <w:r>
        <w:rPr>
          <w:b/>
          <w:lang w:eastAsia="zh-CN"/>
        </w:rPr>
        <w:t>se</w:t>
      </w:r>
      <w:r w:rsidR="00012077">
        <w:rPr>
          <w:b/>
          <w:lang w:eastAsia="zh-CN"/>
        </w:rPr>
        <w:t>s</w:t>
      </w:r>
      <w:r w:rsidR="00A0312A">
        <w:rPr>
          <w:b/>
          <w:lang w:eastAsia="zh-CN"/>
        </w:rPr>
        <w:t xml:space="preserve"> in the RLF report</w:t>
      </w:r>
      <w:r>
        <w:rPr>
          <w:b/>
          <w:lang w:eastAsia="zh-CN"/>
        </w:rPr>
        <w:t>.</w:t>
      </w:r>
    </w:p>
    <w:p w14:paraId="3DA381D5" w14:textId="20794A8D" w:rsidR="00DF5678" w:rsidRDefault="00DF5678"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w:t>
      </w:r>
      <w:r w:rsidR="009279BB">
        <w:rPr>
          <w:b/>
          <w:lang w:eastAsia="zh-CN"/>
        </w:rPr>
        <w:t>2</w:t>
      </w:r>
      <w:r w:rsidRPr="000D2E64">
        <w:rPr>
          <w:b/>
          <w:lang w:eastAsia="zh-CN"/>
        </w:rPr>
        <w:t>:</w:t>
      </w:r>
      <w:r>
        <w:rPr>
          <w:b/>
          <w:lang w:eastAsia="zh-CN"/>
        </w:rPr>
        <w:t xml:space="preserve"> For the case of P</w:t>
      </w:r>
      <w:r w:rsidR="00A078FD">
        <w:rPr>
          <w:b/>
          <w:lang w:eastAsia="zh-CN"/>
        </w:rPr>
        <w:t>C</w:t>
      </w:r>
      <w:r>
        <w:rPr>
          <w:b/>
          <w:lang w:eastAsia="zh-CN"/>
        </w:rPr>
        <w:t xml:space="preserve">ell success and PScell failure, it is proposed RAN2 to discuss the need of introducing </w:t>
      </w:r>
      <w:r w:rsidR="00317145">
        <w:rPr>
          <w:b/>
          <w:lang w:eastAsia="zh-CN"/>
        </w:rPr>
        <w:t>MN associated with failed SCG in SCGFailureInformation message</w:t>
      </w:r>
      <w:r>
        <w:rPr>
          <w:b/>
          <w:lang w:eastAsia="zh-CN"/>
        </w:rPr>
        <w:t>.</w:t>
      </w:r>
    </w:p>
    <w:p w14:paraId="7237C92B" w14:textId="78153B03" w:rsidR="008A34C7" w:rsidRPr="00A112C3" w:rsidRDefault="008A34C7"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9279BB">
        <w:rPr>
          <w:b/>
          <w:lang w:eastAsia="zh-CN"/>
        </w:rPr>
        <w:t>13</w:t>
      </w:r>
      <w:r w:rsidRPr="000D2E64">
        <w:rPr>
          <w:b/>
          <w:lang w:eastAsia="zh-CN"/>
        </w:rPr>
        <w:t>:</w:t>
      </w:r>
      <w:r>
        <w:rPr>
          <w:b/>
          <w:lang w:eastAsia="zh-CN"/>
        </w:rPr>
        <w:t xml:space="preserve"> For the case that both CHO and CPC are met, and then either PCell or PSCell or both fail,  it is proposed RAN2 to agree on including</w:t>
      </w:r>
      <w:r w:rsidRPr="008A34C7">
        <w:rPr>
          <w:b/>
          <w:lang w:eastAsia="zh-CN"/>
        </w:rPr>
        <w:t xml:space="preserve"> the time between two execution conditions in RLF report</w:t>
      </w:r>
      <w:r>
        <w:rPr>
          <w:b/>
          <w:lang w:eastAsia="zh-CN"/>
        </w:rPr>
        <w:t>.</w:t>
      </w:r>
    </w:p>
    <w:p w14:paraId="5B2C16D6" w14:textId="77777777" w:rsidR="002839E7" w:rsidRDefault="002839E7" w:rsidP="00152EE2">
      <w:pPr>
        <w:overflowPunct w:val="0"/>
        <w:spacing w:before="120"/>
        <w:textAlignment w:val="baseline"/>
        <w:rPr>
          <w:lang w:eastAsia="zh-CN"/>
        </w:rPr>
      </w:pPr>
    </w:p>
    <w:p w14:paraId="3F0671E9" w14:textId="1ADCB2EB"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333B5D">
        <w:rPr>
          <w:rFonts w:ascii="Arial" w:eastAsia="Times New Roman" w:hAnsi="Arial"/>
          <w:b w:val="0"/>
          <w:sz w:val="28"/>
          <w:szCs w:val="20"/>
          <w:lang w:eastAsia="en-GB"/>
        </w:rPr>
        <w:t>Case 8)</w:t>
      </w:r>
    </w:p>
    <w:p w14:paraId="6B8420C8" w14:textId="6E2DB8B0" w:rsidR="00333B5D" w:rsidRDefault="00333B5D" w:rsidP="00152EE2">
      <w:pPr>
        <w:overflowPunct w:val="0"/>
        <w:spacing w:before="120"/>
        <w:textAlignment w:val="baseline"/>
        <w:rPr>
          <w:lang w:eastAsia="zh-CN"/>
        </w:rPr>
      </w:pPr>
      <w:r>
        <w:rPr>
          <w:rFonts w:hint="eastAsia"/>
          <w:lang w:eastAsia="zh-CN"/>
        </w:rPr>
        <w:t>F</w:t>
      </w:r>
      <w:r>
        <w:rPr>
          <w:lang w:eastAsia="zh-CN"/>
        </w:rPr>
        <w:t>or Case 8), both PCell and PScell change successfully, and then either PCell or PScell or both fail in a short time. This belongs to "failure shortly after a successful handover".</w:t>
      </w:r>
    </w:p>
    <w:p w14:paraId="2F957181" w14:textId="424EEF32" w:rsidR="00333B5D" w:rsidRDefault="00002E06" w:rsidP="00002E06">
      <w:pPr>
        <w:overflowPunct w:val="0"/>
        <w:spacing w:before="120"/>
        <w:jc w:val="center"/>
        <w:textAlignment w:val="baseline"/>
        <w:rPr>
          <w:lang w:eastAsia="zh-CN"/>
        </w:rPr>
      </w:pPr>
      <w:r>
        <w:rPr>
          <w:noProof/>
        </w:rPr>
        <w:drawing>
          <wp:inline distT="0" distB="0" distL="0" distR="0" wp14:anchorId="51ED0265" wp14:editId="1A66B0B3">
            <wp:extent cx="4754880" cy="1675461"/>
            <wp:effectExtent l="0" t="0" r="762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64375" cy="1678807"/>
                    </a:xfrm>
                    <a:prstGeom prst="rect">
                      <a:avLst/>
                    </a:prstGeom>
                  </pic:spPr>
                </pic:pic>
              </a:graphicData>
            </a:graphic>
          </wp:inline>
        </w:drawing>
      </w:r>
    </w:p>
    <w:p w14:paraId="16C02C1B" w14:textId="300BFE0B" w:rsidR="00FC0E83" w:rsidRDefault="00FC0E83" w:rsidP="00150C4B">
      <w:pPr>
        <w:overflowPunct w:val="0"/>
        <w:spacing w:before="120"/>
        <w:jc w:val="center"/>
        <w:textAlignment w:val="baseline"/>
        <w:rPr>
          <w:lang w:eastAsia="zh-CN"/>
        </w:rPr>
      </w:pPr>
      <w:r w:rsidRPr="00270E89">
        <w:t xml:space="preserve">Figure </w:t>
      </w:r>
      <w:r>
        <w:t>6</w:t>
      </w:r>
      <w:r w:rsidRPr="00270E89">
        <w:t xml:space="preserve">: </w:t>
      </w:r>
      <w:r>
        <w:t>Handover procedure for Case 8)</w:t>
      </w:r>
    </w:p>
    <w:p w14:paraId="1CD14D75" w14:textId="2B843648" w:rsidR="00A1316E" w:rsidRDefault="00A1316E" w:rsidP="00152EE2">
      <w:pPr>
        <w:overflowPunct w:val="0"/>
        <w:spacing w:before="120"/>
        <w:textAlignment w:val="baseline"/>
        <w:rPr>
          <w:lang w:eastAsia="zh-CN"/>
        </w:rPr>
      </w:pPr>
    </w:p>
    <w:p w14:paraId="0A23303E" w14:textId="458F9CA6" w:rsidR="00CF4BFC" w:rsidRDefault="00CF4BFC" w:rsidP="00152EE2">
      <w:pPr>
        <w:overflowPunct w:val="0"/>
        <w:spacing w:before="120"/>
        <w:textAlignment w:val="baseline"/>
        <w:rPr>
          <w:lang w:eastAsia="zh-CN"/>
        </w:rPr>
      </w:pPr>
      <w:r>
        <w:rPr>
          <w:lang w:eastAsia="zh-CN"/>
        </w:rPr>
        <w:t>We think Case 8) can be categorized into near failure case, and then successful handover report can be enhanced for PCell/PScell mobility.</w:t>
      </w:r>
    </w:p>
    <w:p w14:paraId="0484FDB0" w14:textId="2A3EB07B" w:rsidR="00F55F88" w:rsidRDefault="00B52B1B" w:rsidP="00152EE2">
      <w:pPr>
        <w:overflowPunct w:val="0"/>
        <w:spacing w:before="120"/>
        <w:textAlignment w:val="baseline"/>
        <w:rPr>
          <w:lang w:eastAsia="zh-CN"/>
        </w:rPr>
      </w:pPr>
      <w:r>
        <w:rPr>
          <w:rFonts w:hint="eastAsia"/>
          <w:lang w:eastAsia="zh-CN"/>
        </w:rPr>
        <w:t>F</w:t>
      </w:r>
      <w:r>
        <w:rPr>
          <w:lang w:eastAsia="zh-CN"/>
        </w:rPr>
        <w:t>irstly,</w:t>
      </w:r>
      <w:r w:rsidR="00AE2690">
        <w:rPr>
          <w:lang w:eastAsia="zh-CN"/>
        </w:rPr>
        <w:t xml:space="preserve"> at RAN2#127 meeting,</w:t>
      </w:r>
      <w:r w:rsidR="008C5188">
        <w:rPr>
          <w:lang w:eastAsia="zh-CN"/>
        </w:rPr>
        <w:t xml:space="preserve"> the following agreements were made, and they are FFS for reports other than RLF report.</w:t>
      </w:r>
      <w:r>
        <w:rPr>
          <w:lang w:eastAsia="zh-CN"/>
        </w:rPr>
        <w:t xml:space="preserve"> </w:t>
      </w:r>
      <w:r w:rsidR="008C5188">
        <w:rPr>
          <w:lang w:eastAsia="zh-CN"/>
        </w:rPr>
        <w:t>F</w:t>
      </w:r>
      <w:r>
        <w:rPr>
          <w:lang w:eastAsia="zh-CN"/>
        </w:rPr>
        <w:t xml:space="preserve">or the time period between CHO execution time and CPC execution time, it can be included in either SHR or SPR. In addition, the trigger based on the time period can be considered, e.g. </w:t>
      </w:r>
      <w:r w:rsidR="00A62151">
        <w:rPr>
          <w:lang w:eastAsia="zh-CN"/>
        </w:rPr>
        <w:t>if the time period is above a threshold, it may be near failure, and such successful handover reports should be triggered</w:t>
      </w:r>
      <w:r>
        <w:rPr>
          <w:lang w:eastAsia="zh-CN"/>
        </w:rPr>
        <w:t>.</w:t>
      </w:r>
    </w:p>
    <w:p w14:paraId="0646572D" w14:textId="77777777" w:rsidR="00AE2690" w:rsidRPr="004D711C" w:rsidRDefault="00AE2690" w:rsidP="00AE2690">
      <w:pPr>
        <w:pStyle w:val="Agreement"/>
        <w:rPr>
          <w:lang w:eastAsia="ja-JP"/>
        </w:rPr>
      </w:pPr>
      <w:r w:rsidRPr="004D711C">
        <w:rPr>
          <w:lang w:eastAsia="ja-JP"/>
        </w:rPr>
        <w:t>UE includes following information in RLF report:</w:t>
      </w:r>
    </w:p>
    <w:p w14:paraId="538B0734" w14:textId="77777777" w:rsidR="00AE2690" w:rsidRPr="004D711C" w:rsidRDefault="00AE2690" w:rsidP="00AE2690">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17A03607" w14:textId="77777777" w:rsidR="00AE2690" w:rsidRPr="004D711C" w:rsidRDefault="00AE2690" w:rsidP="00AE2690">
      <w:pPr>
        <w:pStyle w:val="Agreement"/>
        <w:numPr>
          <w:ilvl w:val="0"/>
          <w:numId w:val="0"/>
        </w:numPr>
        <w:ind w:left="1619"/>
        <w:rPr>
          <w:lang w:eastAsia="ja-JP"/>
        </w:rPr>
      </w:pPr>
      <w:r w:rsidRPr="004D711C">
        <w:rPr>
          <w:lang w:eastAsia="ja-JP"/>
        </w:rPr>
        <w:t>c.</w:t>
      </w:r>
      <w:r w:rsidRPr="004D711C">
        <w:rPr>
          <w:lang w:eastAsia="ja-JP"/>
        </w:rPr>
        <w:tab/>
        <w:t>Measurement results of PCells and PSCells.</w:t>
      </w:r>
    </w:p>
    <w:p w14:paraId="217E5317" w14:textId="77777777" w:rsidR="00AE2690" w:rsidRDefault="00AE2690" w:rsidP="00152EE2">
      <w:pPr>
        <w:overflowPunct w:val="0"/>
        <w:spacing w:before="120"/>
        <w:textAlignment w:val="baseline"/>
        <w:rPr>
          <w:lang w:eastAsia="zh-CN"/>
        </w:rPr>
      </w:pPr>
    </w:p>
    <w:p w14:paraId="69C124F6" w14:textId="3836F4B7" w:rsidR="00296B91" w:rsidRDefault="00A62151" w:rsidP="00152EE2">
      <w:pPr>
        <w:overflowPunct w:val="0"/>
        <w:spacing w:before="120"/>
        <w:textAlignment w:val="baseline"/>
        <w:rPr>
          <w:lang w:eastAsia="zh-CN"/>
        </w:rPr>
      </w:pPr>
      <w:r>
        <w:rPr>
          <w:rFonts w:hint="eastAsia"/>
          <w:lang w:eastAsia="zh-CN"/>
        </w:rPr>
        <w:t>S</w:t>
      </w:r>
      <w:r>
        <w:rPr>
          <w:lang w:eastAsia="zh-CN"/>
        </w:rPr>
        <w:t>econdly, for Case 8), the UE may generate SHR and SPR.</w:t>
      </w:r>
      <w:r w:rsidR="00352B87">
        <w:rPr>
          <w:lang w:eastAsia="zh-CN"/>
        </w:rPr>
        <w:t xml:space="preserve"> </w:t>
      </w:r>
      <w:r w:rsidR="00352B87">
        <w:rPr>
          <w:rFonts w:hint="eastAsia"/>
          <w:lang w:eastAsia="zh-CN"/>
        </w:rPr>
        <w:t>Then</w:t>
      </w:r>
      <w:r w:rsidR="00352B87">
        <w:rPr>
          <w:lang w:eastAsia="zh-CN"/>
        </w:rPr>
        <w:t xml:space="preserve"> whether/how to co-ordinate both reports may be discussed. For example, the UE may generate SHR for PCell mobility and generate SPR for PScell mobility in Case 8), and two reports are actually related to one single R18 mobility procedure (i.e. CHO with candidate SCGs)</w:t>
      </w:r>
      <w:r w:rsidR="00296B91">
        <w:rPr>
          <w:lang w:eastAsia="zh-CN"/>
        </w:rPr>
        <w:t>.</w:t>
      </w:r>
    </w:p>
    <w:p w14:paraId="265D7CFF" w14:textId="36918B7E" w:rsidR="00490C58" w:rsidRDefault="00296B91" w:rsidP="00152EE2">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sidR="006917E8">
        <w:rPr>
          <w:b/>
          <w:lang w:eastAsia="zh-CN"/>
        </w:rPr>
        <w:t>1</w:t>
      </w:r>
      <w:r w:rsidR="009279BB">
        <w:rPr>
          <w:b/>
          <w:lang w:eastAsia="zh-CN"/>
        </w:rPr>
        <w:t>4</w:t>
      </w:r>
      <w:r w:rsidRPr="00296B91">
        <w:rPr>
          <w:b/>
          <w:lang w:eastAsia="zh-CN"/>
        </w:rPr>
        <w:t xml:space="preserve">: </w:t>
      </w:r>
      <w:r w:rsidR="00220926">
        <w:rPr>
          <w:b/>
          <w:lang w:eastAsia="zh-CN"/>
        </w:rPr>
        <w:t>T</w:t>
      </w:r>
      <w:r w:rsidR="00AB6F1D">
        <w:rPr>
          <w:b/>
          <w:lang w:eastAsia="zh-CN"/>
        </w:rPr>
        <w:t>ime period</w:t>
      </w:r>
      <w:r w:rsidR="00220926">
        <w:rPr>
          <w:b/>
          <w:lang w:eastAsia="zh-CN"/>
        </w:rPr>
        <w:t xml:space="preserve"> between CHO </w:t>
      </w:r>
      <w:r w:rsidR="00FC0E83">
        <w:rPr>
          <w:b/>
          <w:lang w:eastAsia="zh-CN"/>
        </w:rPr>
        <w:t>execution</w:t>
      </w:r>
      <w:r w:rsidR="00220926">
        <w:rPr>
          <w:b/>
          <w:lang w:eastAsia="zh-CN"/>
        </w:rPr>
        <w:t xml:space="preserve"> time and CPC execution time</w:t>
      </w:r>
      <w:r w:rsidR="00AB6F1D">
        <w:rPr>
          <w:b/>
          <w:lang w:eastAsia="zh-CN"/>
        </w:rPr>
        <w:t xml:space="preserve"> can be added in SHR</w:t>
      </w:r>
      <w:r w:rsidR="0088344D">
        <w:rPr>
          <w:b/>
          <w:lang w:eastAsia="zh-CN"/>
        </w:rPr>
        <w:t xml:space="preserve"> or </w:t>
      </w:r>
      <w:r w:rsidR="00AB6F1D">
        <w:rPr>
          <w:b/>
          <w:lang w:eastAsia="zh-CN"/>
        </w:rPr>
        <w:t>SPR</w:t>
      </w:r>
      <w:r w:rsidR="003A7EF0">
        <w:rPr>
          <w:b/>
          <w:lang w:eastAsia="zh-CN"/>
        </w:rPr>
        <w:t xml:space="preserve">. </w:t>
      </w:r>
    </w:p>
    <w:p w14:paraId="26C7E0C5" w14:textId="2AAEBD97" w:rsidR="00490C58" w:rsidRPr="00D42373" w:rsidRDefault="00490C58" w:rsidP="00490C58">
      <w:pPr>
        <w:rPr>
          <w:b/>
          <w:lang w:eastAsia="zh-CN"/>
        </w:rPr>
      </w:pPr>
      <w:r>
        <w:rPr>
          <w:b/>
          <w:lang w:eastAsia="zh-CN"/>
        </w:rPr>
        <w:t>Proposal 1</w:t>
      </w:r>
      <w:r w:rsidR="009279BB">
        <w:rPr>
          <w:b/>
          <w:lang w:eastAsia="zh-CN"/>
        </w:rPr>
        <w:t>5</w:t>
      </w:r>
      <w:r>
        <w:rPr>
          <w:b/>
          <w:lang w:eastAsia="zh-CN"/>
        </w:rPr>
        <w:t xml:space="preserve">: For a successful CHO with candidate SCGs, </w:t>
      </w:r>
      <w:r w:rsidR="0087326D">
        <w:rPr>
          <w:b/>
          <w:lang w:eastAsia="zh-CN"/>
        </w:rPr>
        <w:t>t</w:t>
      </w:r>
      <w:r>
        <w:rPr>
          <w:b/>
          <w:lang w:eastAsia="zh-CN"/>
        </w:rPr>
        <w:t>ime period between CHO execution time and CPC execution time</w:t>
      </w:r>
      <w:r>
        <w:rPr>
          <w:rFonts w:hint="eastAsia"/>
          <w:b/>
          <w:lang w:eastAsia="zh-CN"/>
        </w:rPr>
        <w:t xml:space="preserve"> could</w:t>
      </w:r>
      <w:r>
        <w:rPr>
          <w:b/>
          <w:lang w:eastAsia="zh-CN"/>
        </w:rPr>
        <w:t xml:space="preserve"> be one triggering condition for SHR or SPR</w:t>
      </w:r>
      <w:r w:rsidRPr="00D42373">
        <w:rPr>
          <w:b/>
          <w:lang w:eastAsia="zh-CN"/>
        </w:rPr>
        <w:t>.</w:t>
      </w:r>
    </w:p>
    <w:p w14:paraId="0973B5FE" w14:textId="40FF4B10" w:rsidR="00A1316E" w:rsidRDefault="00296B91" w:rsidP="00152EE2">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sidR="006917E8">
        <w:rPr>
          <w:b/>
          <w:lang w:eastAsia="zh-CN"/>
        </w:rPr>
        <w:t>1</w:t>
      </w:r>
      <w:r w:rsidR="009279BB">
        <w:rPr>
          <w:b/>
          <w:lang w:eastAsia="zh-CN"/>
        </w:rPr>
        <w:t>6</w:t>
      </w:r>
      <w:r w:rsidRPr="00296B91">
        <w:rPr>
          <w:b/>
          <w:lang w:eastAsia="zh-CN"/>
        </w:rPr>
        <w:t>:</w:t>
      </w:r>
      <w:r w:rsidR="00CA5CAB">
        <w:rPr>
          <w:b/>
          <w:lang w:eastAsia="zh-CN"/>
        </w:rPr>
        <w:t xml:space="preserve"> For a successful mobility procedure of CHO with candidates SCGs, RAN2 to discuss whether SHR and SPR need to be correlated or not.</w:t>
      </w:r>
    </w:p>
    <w:p w14:paraId="56461CC4" w14:textId="77777777" w:rsidR="001803EF" w:rsidRDefault="001803EF" w:rsidP="00152EE2">
      <w:pPr>
        <w:overflowPunct w:val="0"/>
        <w:spacing w:before="120"/>
        <w:textAlignment w:val="baseline"/>
        <w:rPr>
          <w:lang w:eastAsia="zh-CN"/>
        </w:rPr>
      </w:pPr>
    </w:p>
    <w:p w14:paraId="2741BE66" w14:textId="684F3DDE"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B84471">
        <w:rPr>
          <w:rFonts w:ascii="Arial" w:eastAsia="Times New Roman" w:hAnsi="Arial"/>
          <w:b w:val="0"/>
          <w:sz w:val="28"/>
          <w:szCs w:val="20"/>
          <w:lang w:eastAsia="en-GB"/>
        </w:rPr>
        <w:t>Other scenarios (see no issues and no enhancements needed)</w:t>
      </w:r>
    </w:p>
    <w:p w14:paraId="7855457F" w14:textId="3A98036F" w:rsidR="001450C9" w:rsidRDefault="005B0618" w:rsidP="00152EE2">
      <w:pPr>
        <w:overflowPunct w:val="0"/>
        <w:spacing w:before="120"/>
        <w:textAlignment w:val="baseline"/>
        <w:rPr>
          <w:lang w:eastAsia="zh-CN"/>
        </w:rPr>
      </w:pPr>
      <w:r>
        <w:rPr>
          <w:rFonts w:hint="eastAsia"/>
          <w:lang w:eastAsia="zh-CN"/>
        </w:rPr>
        <w:t>A</w:t>
      </w:r>
      <w:r>
        <w:rPr>
          <w:lang w:eastAsia="zh-CN"/>
        </w:rPr>
        <w:t xml:space="preserve">part from </w:t>
      </w:r>
      <w:r w:rsidR="00AD4AF8">
        <w:rPr>
          <w:lang w:eastAsia="zh-CN"/>
        </w:rPr>
        <w:t>the above scenarios, there are more scenarios but we observe no issues and thus no enhancements are needed.</w:t>
      </w:r>
    </w:p>
    <w:p w14:paraId="1FFC39ED" w14:textId="4ABA72D5" w:rsidR="001450C9" w:rsidRDefault="001450C9" w:rsidP="00152EE2">
      <w:pPr>
        <w:overflowPunct w:val="0"/>
        <w:spacing w:before="120"/>
        <w:textAlignment w:val="baseline"/>
        <w:rPr>
          <w:lang w:eastAsia="zh-CN"/>
        </w:rPr>
      </w:pPr>
      <w:r>
        <w:rPr>
          <w:rFonts w:hint="eastAsia"/>
          <w:lang w:eastAsia="zh-CN"/>
        </w:rPr>
        <w:t>F</w:t>
      </w:r>
      <w:r>
        <w:rPr>
          <w:lang w:eastAsia="zh-CN"/>
        </w:rPr>
        <w:t>or Case 1), it is about too late handover, and PCell/PScell mobility is not triggered. In this case, we think legacy SON reporting can work.</w:t>
      </w:r>
    </w:p>
    <w:p w14:paraId="1CBE6122" w14:textId="065D3ABC" w:rsidR="005B0618" w:rsidRDefault="005B0618" w:rsidP="00152EE2">
      <w:pPr>
        <w:overflowPunct w:val="0"/>
        <w:spacing w:before="120"/>
        <w:textAlignment w:val="baseline"/>
        <w:rPr>
          <w:lang w:eastAsia="zh-CN"/>
        </w:rPr>
      </w:pPr>
      <w:r w:rsidRPr="004D6F4C">
        <w:rPr>
          <w:rFonts w:ascii="Arial" w:hAnsi="Arial" w:cs="Arial"/>
          <w:noProof/>
        </w:rPr>
        <w:drawing>
          <wp:inline distT="0" distB="0" distL="0" distR="0" wp14:anchorId="1720CD8C" wp14:editId="607A2DC7">
            <wp:extent cx="5662188" cy="6515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3238" cy="658552"/>
                    </a:xfrm>
                    <a:prstGeom prst="rect">
                      <a:avLst/>
                    </a:prstGeom>
                  </pic:spPr>
                </pic:pic>
              </a:graphicData>
            </a:graphic>
          </wp:inline>
        </w:drawing>
      </w:r>
    </w:p>
    <w:p w14:paraId="41A2EF9A" w14:textId="31C47CE5" w:rsidR="00FC0E83" w:rsidRPr="005B0618" w:rsidRDefault="00FC0E83" w:rsidP="00150C4B">
      <w:pPr>
        <w:overflowPunct w:val="0"/>
        <w:spacing w:before="120"/>
        <w:jc w:val="center"/>
        <w:textAlignment w:val="baseline"/>
        <w:rPr>
          <w:lang w:eastAsia="zh-CN"/>
        </w:rPr>
      </w:pPr>
      <w:r w:rsidRPr="00270E89">
        <w:t xml:space="preserve">Figure </w:t>
      </w:r>
      <w:r>
        <w:t>7</w:t>
      </w:r>
      <w:r w:rsidRPr="00270E89">
        <w:t xml:space="preserve">: </w:t>
      </w:r>
      <w:r>
        <w:t>Handover procedure for Case 1)</w:t>
      </w:r>
    </w:p>
    <w:p w14:paraId="395CA38C" w14:textId="31FAF718" w:rsidR="00093D9B" w:rsidRDefault="00093D9B" w:rsidP="00152EE2">
      <w:pPr>
        <w:overflowPunct w:val="0"/>
        <w:spacing w:before="120"/>
        <w:textAlignment w:val="baseline"/>
        <w:rPr>
          <w:lang w:eastAsia="zh-CN"/>
        </w:rPr>
      </w:pPr>
    </w:p>
    <w:p w14:paraId="03E62745" w14:textId="256389BA" w:rsidR="00093D9B" w:rsidRDefault="00093D9B" w:rsidP="00152EE2">
      <w:pPr>
        <w:overflowPunct w:val="0"/>
        <w:spacing w:before="120"/>
        <w:textAlignment w:val="baseline"/>
        <w:rPr>
          <w:lang w:eastAsia="zh-CN"/>
        </w:rPr>
      </w:pPr>
      <w:r>
        <w:rPr>
          <w:rFonts w:hint="eastAsia"/>
          <w:lang w:eastAsia="zh-CN"/>
        </w:rPr>
        <w:t>F</w:t>
      </w:r>
      <w:r>
        <w:rPr>
          <w:lang w:eastAsia="zh-CN"/>
        </w:rPr>
        <w:t xml:space="preserve">or Case 4), </w:t>
      </w:r>
      <w:r w:rsidR="002839E7">
        <w:rPr>
          <w:lang w:eastAsia="zh-CN"/>
        </w:rPr>
        <w:t>we think CHO failure reporting can be followed. In this case, no candidate SCG mobility is triggered, so no extra information needs to be collected.</w:t>
      </w:r>
    </w:p>
    <w:p w14:paraId="76A75D4A" w14:textId="7C2C1DF4" w:rsidR="002839E7" w:rsidRDefault="002839E7" w:rsidP="00152EE2">
      <w:pPr>
        <w:overflowPunct w:val="0"/>
        <w:spacing w:before="120"/>
        <w:textAlignment w:val="baseline"/>
        <w:rPr>
          <w:lang w:eastAsia="zh-CN"/>
        </w:rPr>
      </w:pPr>
      <w:r>
        <w:rPr>
          <w:rFonts w:hint="eastAsia"/>
          <w:lang w:eastAsia="zh-CN"/>
        </w:rPr>
        <w:t>I</w:t>
      </w:r>
      <w:r>
        <w:rPr>
          <w:lang w:eastAsia="zh-CN"/>
        </w:rPr>
        <w:t>f R16 CHO fails, legacy SON reporting is followed.</w:t>
      </w:r>
    </w:p>
    <w:p w14:paraId="6EC72655" w14:textId="59F829FE" w:rsidR="00093D9B" w:rsidRDefault="00093D9B" w:rsidP="00152EE2">
      <w:pPr>
        <w:overflowPunct w:val="0"/>
        <w:spacing w:before="120"/>
        <w:textAlignment w:val="baseline"/>
        <w:rPr>
          <w:lang w:eastAsia="zh-CN"/>
        </w:rPr>
      </w:pPr>
      <w:r w:rsidRPr="004D6F4C">
        <w:rPr>
          <w:rFonts w:ascii="Arial" w:hAnsi="Arial" w:cs="Arial"/>
          <w:noProof/>
        </w:rPr>
        <w:drawing>
          <wp:inline distT="0" distB="0" distL="0" distR="0" wp14:anchorId="202D5E73" wp14:editId="078D3241">
            <wp:extent cx="5586884" cy="738554"/>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3832" cy="743438"/>
                    </a:xfrm>
                    <a:prstGeom prst="rect">
                      <a:avLst/>
                    </a:prstGeom>
                  </pic:spPr>
                </pic:pic>
              </a:graphicData>
            </a:graphic>
          </wp:inline>
        </w:drawing>
      </w:r>
    </w:p>
    <w:p w14:paraId="206FD615" w14:textId="4D612C6F" w:rsidR="00FC0E83" w:rsidRDefault="00FC0E83" w:rsidP="00150C4B">
      <w:pPr>
        <w:overflowPunct w:val="0"/>
        <w:spacing w:before="120"/>
        <w:jc w:val="center"/>
        <w:textAlignment w:val="baseline"/>
        <w:rPr>
          <w:lang w:eastAsia="zh-CN"/>
        </w:rPr>
      </w:pPr>
      <w:r w:rsidRPr="00270E89">
        <w:t xml:space="preserve">Figure </w:t>
      </w:r>
      <w:r>
        <w:t>8</w:t>
      </w:r>
      <w:r w:rsidRPr="00270E89">
        <w:t xml:space="preserve">: </w:t>
      </w:r>
      <w:r>
        <w:t>Handover procedure for Case 4)</w:t>
      </w:r>
    </w:p>
    <w:p w14:paraId="3F462D98" w14:textId="0FB14317" w:rsidR="000F1A65" w:rsidRDefault="000F1A65" w:rsidP="00152EE2">
      <w:pPr>
        <w:overflowPunct w:val="0"/>
        <w:spacing w:before="120"/>
        <w:textAlignment w:val="baseline"/>
        <w:rPr>
          <w:lang w:eastAsia="zh-CN"/>
        </w:rPr>
      </w:pPr>
    </w:p>
    <w:p w14:paraId="1E678B38" w14:textId="0BB000ED" w:rsidR="002839E7" w:rsidRDefault="002839E7" w:rsidP="00152EE2">
      <w:pPr>
        <w:overflowPunct w:val="0"/>
        <w:spacing w:before="120"/>
        <w:textAlignment w:val="baseline"/>
        <w:rPr>
          <w:lang w:eastAsia="zh-CN"/>
        </w:rPr>
      </w:pPr>
      <w:r>
        <w:rPr>
          <w:rFonts w:hint="eastAsia"/>
          <w:lang w:eastAsia="zh-CN"/>
        </w:rPr>
        <w:t>F</w:t>
      </w:r>
      <w:r>
        <w:rPr>
          <w:lang w:eastAsia="zh-CN"/>
        </w:rPr>
        <w:t>or Case 5), it is CHO only and SCG is not changed. This assumes that UE has both R16 CHO and R18 CHO with candidate SCGs. If R16 CHO shortly RLF, legacy SON reporting is followed.</w:t>
      </w:r>
    </w:p>
    <w:p w14:paraId="1CF93C1F" w14:textId="23F27D0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0BCC7271" wp14:editId="3D4F203C">
            <wp:extent cx="5556739" cy="702633"/>
            <wp:effectExtent l="0" t="0" r="635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9525" cy="704250"/>
                    </a:xfrm>
                    <a:prstGeom prst="rect">
                      <a:avLst/>
                    </a:prstGeom>
                  </pic:spPr>
                </pic:pic>
              </a:graphicData>
            </a:graphic>
          </wp:inline>
        </w:drawing>
      </w:r>
    </w:p>
    <w:p w14:paraId="28B21C8D" w14:textId="747C2CDA" w:rsidR="00FC0E83" w:rsidRPr="00A1316E" w:rsidRDefault="00FC0E83" w:rsidP="00150C4B">
      <w:pPr>
        <w:overflowPunct w:val="0"/>
        <w:spacing w:before="120"/>
        <w:jc w:val="center"/>
        <w:textAlignment w:val="baseline"/>
        <w:rPr>
          <w:lang w:eastAsia="zh-CN"/>
        </w:rPr>
      </w:pPr>
      <w:r w:rsidRPr="00270E89">
        <w:t xml:space="preserve">Figure </w:t>
      </w:r>
      <w:r>
        <w:t>9</w:t>
      </w:r>
      <w:r w:rsidRPr="00270E89">
        <w:t xml:space="preserve">: </w:t>
      </w:r>
      <w:r>
        <w:t>Handover procedure for Case 5)</w:t>
      </w:r>
    </w:p>
    <w:p w14:paraId="7C98EA68" w14:textId="041665AF" w:rsidR="0006681F" w:rsidRDefault="0006681F" w:rsidP="00152EE2">
      <w:pPr>
        <w:overflowPunct w:val="0"/>
        <w:spacing w:before="120"/>
        <w:textAlignment w:val="baseline"/>
        <w:rPr>
          <w:lang w:eastAsia="zh-CN"/>
        </w:rPr>
      </w:pPr>
    </w:p>
    <w:p w14:paraId="6A4793A2" w14:textId="4040E4CD" w:rsidR="002839E7" w:rsidRDefault="002839E7" w:rsidP="00152EE2">
      <w:pPr>
        <w:overflowPunct w:val="0"/>
        <w:spacing w:before="120"/>
        <w:textAlignment w:val="baseline"/>
        <w:rPr>
          <w:lang w:eastAsia="zh-CN"/>
        </w:rPr>
      </w:pPr>
      <w:r>
        <w:rPr>
          <w:rFonts w:hint="eastAsia"/>
          <w:lang w:eastAsia="zh-CN"/>
        </w:rPr>
        <w:t>F</w:t>
      </w:r>
      <w:r>
        <w:rPr>
          <w:lang w:eastAsia="zh-CN"/>
        </w:rPr>
        <w:t>or Case 6), it is CHO only and SCG is not changed. This assumes that UE has both R17 (CHO+SCG)+R18 CHO with candidate SCGs. If R17 CHO+SCG succeeds, and SCG failure happens quickly, legacy SCGFailureInformation is followed.</w:t>
      </w:r>
    </w:p>
    <w:p w14:paraId="7436BF47" w14:textId="5AD1B05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5001FBCE" wp14:editId="7725FD40">
            <wp:extent cx="5697416" cy="74269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9721" cy="746910"/>
                    </a:xfrm>
                    <a:prstGeom prst="rect">
                      <a:avLst/>
                    </a:prstGeom>
                  </pic:spPr>
                </pic:pic>
              </a:graphicData>
            </a:graphic>
          </wp:inline>
        </w:drawing>
      </w:r>
    </w:p>
    <w:p w14:paraId="3965D67D" w14:textId="634124CD" w:rsidR="00FC0E83" w:rsidRDefault="00FC0E83" w:rsidP="00150C4B">
      <w:pPr>
        <w:overflowPunct w:val="0"/>
        <w:spacing w:before="120"/>
        <w:jc w:val="center"/>
        <w:textAlignment w:val="baseline"/>
        <w:rPr>
          <w:lang w:eastAsia="zh-CN"/>
        </w:rPr>
      </w:pPr>
      <w:r w:rsidRPr="00270E89">
        <w:t xml:space="preserve">Figure </w:t>
      </w:r>
      <w:r>
        <w:t>10</w:t>
      </w:r>
      <w:r w:rsidRPr="00270E89">
        <w:t xml:space="preserve">: </w:t>
      </w:r>
      <w:r>
        <w:t>Handover procedure for Case 6)</w:t>
      </w:r>
    </w:p>
    <w:p w14:paraId="1C2EA219" w14:textId="220A90E2" w:rsidR="002839E7" w:rsidRDefault="002839E7" w:rsidP="00152EE2">
      <w:pPr>
        <w:overflowPunct w:val="0"/>
        <w:spacing w:before="120"/>
        <w:textAlignment w:val="baseline"/>
        <w:rPr>
          <w:lang w:eastAsia="zh-CN"/>
        </w:rPr>
      </w:pPr>
    </w:p>
    <w:p w14:paraId="42AC6A98" w14:textId="5207C77E" w:rsidR="009D7667" w:rsidRDefault="009D7667" w:rsidP="00152EE2">
      <w:pPr>
        <w:overflowPunct w:val="0"/>
        <w:spacing w:before="120"/>
        <w:textAlignment w:val="baseline"/>
        <w:rPr>
          <w:lang w:eastAsia="zh-CN"/>
        </w:rPr>
      </w:pPr>
      <w:r>
        <w:rPr>
          <w:rFonts w:hint="eastAsia"/>
          <w:lang w:eastAsia="zh-CN"/>
        </w:rPr>
        <w:t>F</w:t>
      </w:r>
      <w:r>
        <w:rPr>
          <w:lang w:eastAsia="zh-CN"/>
        </w:rPr>
        <w:t>or 9d, there are two failures during the access procedure, priority of this case?</w:t>
      </w:r>
      <w:r w:rsidR="00420023">
        <w:rPr>
          <w:lang w:eastAsia="zh-CN"/>
        </w:rPr>
        <w:t xml:space="preserve"> According to internal discussion, when UE is in DC and stable state, Fast MCG recovery can happen. So 9b does not exist.</w:t>
      </w:r>
    </w:p>
    <w:p w14:paraId="3BFF7751" w14:textId="552DB140" w:rsidR="009D7667" w:rsidRDefault="009D7667" w:rsidP="00152EE2">
      <w:pPr>
        <w:overflowPunct w:val="0"/>
        <w:spacing w:before="120"/>
        <w:textAlignment w:val="baseline"/>
        <w:rPr>
          <w:lang w:eastAsia="zh-CN"/>
        </w:rPr>
      </w:pPr>
      <w:r w:rsidRPr="004D6F4C">
        <w:rPr>
          <w:rFonts w:ascii="Arial" w:hAnsi="Arial" w:cs="Arial"/>
          <w:noProof/>
        </w:rPr>
        <w:drawing>
          <wp:inline distT="0" distB="0" distL="0" distR="0" wp14:anchorId="13A7C171" wp14:editId="25B4BEDB">
            <wp:extent cx="5676501" cy="834013"/>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61" cy="846393"/>
                    </a:xfrm>
                    <a:prstGeom prst="rect">
                      <a:avLst/>
                    </a:prstGeom>
                  </pic:spPr>
                </pic:pic>
              </a:graphicData>
            </a:graphic>
          </wp:inline>
        </w:drawing>
      </w:r>
    </w:p>
    <w:p w14:paraId="54F5C9DA" w14:textId="3A8AC126" w:rsidR="00FC0E83" w:rsidRDefault="00FC0E83" w:rsidP="00150C4B">
      <w:pPr>
        <w:overflowPunct w:val="0"/>
        <w:spacing w:before="120"/>
        <w:jc w:val="center"/>
        <w:textAlignment w:val="baseline"/>
        <w:rPr>
          <w:lang w:eastAsia="zh-CN"/>
        </w:rPr>
      </w:pPr>
      <w:r w:rsidRPr="00270E89">
        <w:t xml:space="preserve">Figure </w:t>
      </w:r>
      <w:r>
        <w:t>11</w:t>
      </w:r>
      <w:r w:rsidRPr="00270E89">
        <w:t xml:space="preserve">: </w:t>
      </w:r>
      <w:r>
        <w:t>Handover procedure for Case 9)</w:t>
      </w:r>
    </w:p>
    <w:p w14:paraId="7985548E" w14:textId="77777777" w:rsidR="009D7667" w:rsidRDefault="009D7667" w:rsidP="00152EE2">
      <w:pPr>
        <w:overflowPunct w:val="0"/>
        <w:spacing w:before="120"/>
        <w:textAlignment w:val="baseline"/>
        <w:rPr>
          <w:lang w:eastAsia="zh-CN"/>
        </w:rPr>
      </w:pPr>
    </w:p>
    <w:p w14:paraId="7A981CE8" w14:textId="691EE3B0" w:rsidR="00B74649" w:rsidRPr="0037249D" w:rsidRDefault="00B74649" w:rsidP="00B74649">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7B402B" w:rsidRPr="007B402B">
        <w:rPr>
          <w:rFonts w:ascii="Arial" w:eastAsia="Times New Roman" w:hAnsi="Arial"/>
          <w:b w:val="0"/>
          <w:bCs w:val="0"/>
          <w:sz w:val="28"/>
          <w:lang w:eastAsia="en-GB"/>
        </w:rPr>
        <w:t>subsequent CPAC</w:t>
      </w:r>
    </w:p>
    <w:p w14:paraId="3BB0B220" w14:textId="43E648F9" w:rsidR="002E190E" w:rsidRDefault="002E190E" w:rsidP="00D6054F">
      <w:pPr>
        <w:overflowPunct w:val="0"/>
        <w:spacing w:before="120"/>
        <w:textAlignment w:val="baseline"/>
        <w:rPr>
          <w:lang w:eastAsia="zh-CN"/>
        </w:rPr>
      </w:pPr>
      <w:r>
        <w:rPr>
          <w:rFonts w:hint="eastAsia"/>
          <w:lang w:eastAsia="zh-CN"/>
        </w:rPr>
        <w:t>At</w:t>
      </w:r>
      <w:r>
        <w:rPr>
          <w:lang w:eastAsia="zh-CN"/>
        </w:rPr>
        <w:t xml:space="preserve"> RAN2#127, there were some discussions, and P12 was postponed.</w:t>
      </w:r>
    </w:p>
    <w:p w14:paraId="06E74FD3" w14:textId="77777777" w:rsidR="002E190E" w:rsidRPr="004D711C" w:rsidRDefault="00706B5C" w:rsidP="002E190E">
      <w:pPr>
        <w:pStyle w:val="Doc-title"/>
        <w:rPr>
          <w:lang w:eastAsia="ja-JP"/>
        </w:rPr>
      </w:pPr>
      <w:hyperlink r:id="rId17" w:history="1">
        <w:r w:rsidR="002E190E" w:rsidRPr="004D711C">
          <w:rPr>
            <w:rStyle w:val="a5"/>
            <w:lang w:eastAsia="ja-JP"/>
          </w:rPr>
          <w:t>R2-2406959</w:t>
        </w:r>
      </w:hyperlink>
      <w:r w:rsidR="002E190E" w:rsidRPr="004D711C">
        <w:rPr>
          <w:lang w:eastAsia="ja-JP"/>
        </w:rPr>
        <w:tab/>
        <w:t>Discussion on MRO enhancements for R18 mobility features</w:t>
      </w:r>
      <w:r w:rsidR="002E190E" w:rsidRPr="004D711C">
        <w:rPr>
          <w:lang w:eastAsia="ja-JP"/>
        </w:rPr>
        <w:tab/>
        <w:t>CMCC</w:t>
      </w:r>
      <w:r w:rsidR="002E190E" w:rsidRPr="004D711C">
        <w:rPr>
          <w:lang w:eastAsia="ja-JP"/>
        </w:rPr>
        <w:tab/>
        <w:t>discussion</w:t>
      </w:r>
      <w:r w:rsidR="002E190E" w:rsidRPr="004D711C">
        <w:rPr>
          <w:lang w:eastAsia="ja-JP"/>
        </w:rPr>
        <w:tab/>
        <w:t>Rel-19</w:t>
      </w:r>
      <w:r w:rsidR="002E190E" w:rsidRPr="004D711C">
        <w:rPr>
          <w:lang w:eastAsia="ja-JP"/>
        </w:rPr>
        <w:tab/>
        <w:t>NR_ENDC_SON_MDT_Ph4-Core</w:t>
      </w:r>
    </w:p>
    <w:p w14:paraId="72EE01FA" w14:textId="77777777" w:rsidR="002E190E" w:rsidRPr="004D711C" w:rsidRDefault="002E190E" w:rsidP="002E190E">
      <w:pPr>
        <w:pStyle w:val="Doc-text2"/>
        <w:rPr>
          <w:i/>
          <w:iCs/>
          <w:lang w:eastAsia="ja-JP"/>
        </w:rPr>
      </w:pPr>
      <w:r w:rsidRPr="004D711C">
        <w:rPr>
          <w:i/>
          <w:iCs/>
          <w:lang w:eastAsia="ja-JP"/>
        </w:rPr>
        <w:t>Focus on P12</w:t>
      </w:r>
    </w:p>
    <w:p w14:paraId="2FCEDA18" w14:textId="77777777" w:rsidR="002E190E" w:rsidRDefault="002E190E" w:rsidP="002E190E">
      <w:pPr>
        <w:pStyle w:val="Doc-text2"/>
        <w:rPr>
          <w:lang w:eastAsia="ja-JP"/>
        </w:rPr>
      </w:pPr>
      <w:r w:rsidRPr="004D711C">
        <w:rPr>
          <w:lang w:eastAsia="ja-JP"/>
        </w:rPr>
        <w:t>Proposal 12: Include the subsequent CPAC related information in MHI, e.g. the visited SCPAC candidate PSCell(s), the time stays in the candidate PSCell(s), the PSCell(s) measurement result with the indication about the PSCell(s) is for SCPAC, etc.</w:t>
      </w:r>
    </w:p>
    <w:p w14:paraId="2D919161" w14:textId="77777777" w:rsidR="002E190E" w:rsidRDefault="002E190E" w:rsidP="002E190E">
      <w:pPr>
        <w:pStyle w:val="Doc-text2"/>
        <w:rPr>
          <w:lang w:eastAsia="ja-JP"/>
        </w:rPr>
      </w:pPr>
    </w:p>
    <w:p w14:paraId="4482F4BB" w14:textId="77777777" w:rsidR="002E190E" w:rsidRDefault="002E190E" w:rsidP="002E190E">
      <w:pPr>
        <w:pStyle w:val="Doc-text2"/>
        <w:rPr>
          <w:lang w:eastAsia="ja-JP"/>
        </w:rPr>
      </w:pPr>
      <w:r>
        <w:rPr>
          <w:lang w:eastAsia="ja-JP"/>
        </w:rPr>
        <w:t>-</w:t>
      </w:r>
      <w:r>
        <w:rPr>
          <w:lang w:eastAsia="ja-JP"/>
        </w:rPr>
        <w:tab/>
        <w:t>LG is OK with the proposal, but this seems to be existing already. Qualcomm agrees. Lenovo wants to check the spec in more detail. Session chair thinks that companies seem to need more time to check the spec and we can come back to this next meeting.</w:t>
      </w:r>
    </w:p>
    <w:p w14:paraId="1681A6C3" w14:textId="748A3F09" w:rsidR="002E190E" w:rsidRDefault="002E190E" w:rsidP="00D6054F">
      <w:pPr>
        <w:overflowPunct w:val="0"/>
        <w:spacing w:before="120"/>
        <w:textAlignment w:val="baseline"/>
        <w:rPr>
          <w:lang w:eastAsia="zh-CN"/>
        </w:rPr>
      </w:pPr>
    </w:p>
    <w:p w14:paraId="04D80603" w14:textId="3BE61EEA" w:rsidR="00644384" w:rsidRDefault="002E190E" w:rsidP="00D6054F">
      <w:pPr>
        <w:overflowPunct w:val="0"/>
        <w:spacing w:before="120"/>
        <w:textAlignment w:val="baseline"/>
        <w:rPr>
          <w:lang w:eastAsia="zh-CN"/>
        </w:rPr>
      </w:pPr>
      <w:r>
        <w:rPr>
          <w:lang w:eastAsia="zh-CN"/>
        </w:rPr>
        <w:t>Here we would like to provide our views on P12.</w:t>
      </w:r>
    </w:p>
    <w:p w14:paraId="3ECAF9C3" w14:textId="6A15E30A" w:rsidR="00644384" w:rsidRDefault="00644384" w:rsidP="00D6054F">
      <w:pPr>
        <w:overflowPunct w:val="0"/>
        <w:spacing w:before="120"/>
        <w:textAlignment w:val="baseline"/>
        <w:rPr>
          <w:lang w:eastAsia="zh-CN"/>
        </w:rPr>
      </w:pPr>
      <w:r>
        <w:rPr>
          <w:lang w:eastAsia="zh-CN"/>
        </w:rPr>
        <w:t xml:space="preserve">Intuitively, it might be helpful for the network to know </w:t>
      </w:r>
      <w:r w:rsidR="00270E37">
        <w:rPr>
          <w:lang w:eastAsia="zh-CN"/>
        </w:rPr>
        <w:t xml:space="preserve">some </w:t>
      </w:r>
      <w:r>
        <w:rPr>
          <w:lang w:eastAsia="zh-CN"/>
        </w:rPr>
        <w:t>history information</w:t>
      </w:r>
      <w:r w:rsidR="00270E37">
        <w:rPr>
          <w:lang w:eastAsia="zh-CN"/>
        </w:rPr>
        <w:t xml:space="preserve"> during the following CPAC, with which the S-CPAC configuration can be optimized. However, it seems that the useful information has already been included in legacy procedures.</w:t>
      </w:r>
    </w:p>
    <w:p w14:paraId="2D9E803E" w14:textId="3B4AC147" w:rsidR="002E190E" w:rsidRDefault="00644384" w:rsidP="00D6054F">
      <w:pPr>
        <w:overflowPunct w:val="0"/>
        <w:spacing w:before="120"/>
        <w:textAlignment w:val="baseline"/>
        <w:rPr>
          <w:lang w:eastAsia="zh-CN"/>
        </w:rPr>
      </w:pPr>
      <w:r>
        <w:rPr>
          <w:noProof/>
          <w:lang w:eastAsia="zh-CN"/>
        </w:rPr>
        <mc:AlternateContent>
          <mc:Choice Requires="wps">
            <w:drawing>
              <wp:inline distT="0" distB="0" distL="0" distR="0" wp14:anchorId="3DE599F5" wp14:editId="534C2D61">
                <wp:extent cx="5829300" cy="1404620"/>
                <wp:effectExtent l="0" t="0" r="1905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solidFill>
                            <a:srgbClr val="000000"/>
                          </a:solidFill>
                          <a:miter lim="800000"/>
                          <a:headEnd/>
                          <a:tailEnd/>
                        </a:ln>
                      </wps:spPr>
                      <wps:txbx>
                        <w:txbxContent>
                          <w:tbl>
                            <w:tblPr>
                              <w:tblW w:w="84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463"/>
                            </w:tblGrid>
                            <w:tr w:rsidR="00644384" w:rsidRPr="00644384" w14:paraId="0FAED6B3" w14:textId="77777777" w:rsidTr="00270E37">
                              <w:trPr>
                                <w:cantSplit/>
                                <w:trHeight w:val="210"/>
                                <w:tblHeader/>
                              </w:trPr>
                              <w:tc>
                                <w:tcPr>
                                  <w:tcW w:w="8463" w:type="dxa"/>
                                  <w:tcBorders>
                                    <w:top w:val="single" w:sz="4" w:space="0" w:color="808080"/>
                                    <w:left w:val="single" w:sz="4" w:space="0" w:color="808080"/>
                                    <w:bottom w:val="single" w:sz="4" w:space="0" w:color="808080"/>
                                    <w:right w:val="single" w:sz="4" w:space="0" w:color="808080"/>
                                  </w:tcBorders>
                                  <w:hideMark/>
                                </w:tcPr>
                                <w:p w14:paraId="2C8F474B" w14:textId="77777777" w:rsidR="00644384" w:rsidRPr="00644384" w:rsidRDefault="00644384" w:rsidP="006443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4384">
                                    <w:rPr>
                                      <w:rFonts w:ascii="Arial" w:eastAsia="Times New Roman" w:hAnsi="Arial"/>
                                      <w:b/>
                                      <w:i/>
                                      <w:sz w:val="18"/>
                                      <w:lang w:eastAsia="en-GB"/>
                                    </w:rPr>
                                    <w:t>VisitedCellInfoList</w:t>
                                  </w:r>
                                  <w:r w:rsidRPr="00644384">
                                    <w:rPr>
                                      <w:rFonts w:ascii="Arial" w:eastAsia="Times New Roman" w:hAnsi="Arial"/>
                                      <w:b/>
                                      <w:i/>
                                      <w:iCs/>
                                      <w:sz w:val="18"/>
                                      <w:lang w:eastAsia="ko-KR"/>
                                    </w:rPr>
                                    <w:t xml:space="preserve"> </w:t>
                                  </w:r>
                                  <w:r w:rsidRPr="00644384">
                                    <w:rPr>
                                      <w:rFonts w:ascii="Arial" w:eastAsia="Times New Roman" w:hAnsi="Arial"/>
                                      <w:b/>
                                      <w:iCs/>
                                      <w:sz w:val="18"/>
                                      <w:lang w:eastAsia="en-GB"/>
                                    </w:rPr>
                                    <w:t>field descriptions</w:t>
                                  </w:r>
                                </w:p>
                              </w:tc>
                            </w:tr>
                            <w:tr w:rsidR="00644384" w:rsidRPr="00644384" w14:paraId="300B3736" w14:textId="77777777" w:rsidTr="00270E37">
                              <w:trPr>
                                <w:cantSplit/>
                                <w:trHeight w:val="620"/>
                              </w:trPr>
                              <w:tc>
                                <w:tcPr>
                                  <w:tcW w:w="8463" w:type="dxa"/>
                                  <w:tcBorders>
                                    <w:top w:val="single" w:sz="4" w:space="0" w:color="808080"/>
                                    <w:left w:val="single" w:sz="4" w:space="0" w:color="808080"/>
                                    <w:bottom w:val="single" w:sz="4" w:space="0" w:color="808080"/>
                                    <w:right w:val="single" w:sz="4" w:space="0" w:color="808080"/>
                                  </w:tcBorders>
                                  <w:hideMark/>
                                </w:tcPr>
                                <w:p w14:paraId="416F4B52"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Times New Roman" w:hAnsi="Arial"/>
                                      <w:b/>
                                      <w:i/>
                                      <w:sz w:val="18"/>
                                      <w:lang w:eastAsia="en-GB"/>
                                    </w:rPr>
                                    <w:t>timeSpent</w:t>
                                  </w:r>
                                </w:p>
                                <w:p w14:paraId="65A96EC4"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sz w:val="18"/>
                                      <w:lang w:eastAsia="sv-SE"/>
                                    </w:rPr>
                                  </w:pPr>
                                  <w:r w:rsidRPr="00644384">
                                    <w:rPr>
                                      <w:rFonts w:ascii="Arial" w:eastAsia="Times New Roman" w:hAnsi="Arial"/>
                                      <w:sz w:val="18"/>
                                      <w:lang w:eastAsia="en-GB"/>
                                    </w:rPr>
                                    <w:t xml:space="preserve">This field indicates the duration of stay in the cell or in any cell selection state and/or camped on any cell state in NR or E-UTRA approximated to the closest second. If included in </w:t>
                                  </w:r>
                                  <w:r w:rsidRPr="00644384">
                                    <w:rPr>
                                      <w:rFonts w:ascii="Arial" w:eastAsia="Times New Roman" w:hAnsi="Arial"/>
                                      <w:i/>
                                      <w:iCs/>
                                      <w:sz w:val="18"/>
                                      <w:lang w:eastAsia="ja-JP"/>
                                    </w:rPr>
                                    <w:t>VisitedPSCellInfo</w:t>
                                  </w:r>
                                  <w:r w:rsidRPr="00644384">
                                    <w:rPr>
                                      <w:rFonts w:ascii="Arial" w:eastAsia="Times New Roman" w:hAnsi="Arial"/>
                                      <w:sz w:val="18"/>
                                      <w:lang w:eastAsia="en-GB"/>
                                    </w:rPr>
                                    <w:t>, it indicates the duration of stay in the PSCell or without any PSCell. If the duration of stay exceeds 4095s, the UE shall set it to 4095s.</w:t>
                                  </w:r>
                                </w:p>
                              </w:tc>
                            </w:tr>
                            <w:tr w:rsidR="00644384" w:rsidRPr="00644384" w14:paraId="34B4E4EB" w14:textId="77777777" w:rsidTr="00270E37">
                              <w:trPr>
                                <w:cantSplit/>
                                <w:trHeight w:val="410"/>
                              </w:trPr>
                              <w:tc>
                                <w:tcPr>
                                  <w:tcW w:w="8463" w:type="dxa"/>
                                  <w:tcBorders>
                                    <w:top w:val="single" w:sz="4" w:space="0" w:color="808080"/>
                                    <w:left w:val="single" w:sz="4" w:space="0" w:color="808080"/>
                                    <w:bottom w:val="single" w:sz="4" w:space="0" w:color="808080"/>
                                    <w:right w:val="single" w:sz="4" w:space="0" w:color="808080"/>
                                  </w:tcBorders>
                                  <w:hideMark/>
                                </w:tcPr>
                                <w:p w14:paraId="3951DC92"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等线" w:hAnsi="Arial"/>
                                      <w:b/>
                                      <w:i/>
                                      <w:sz w:val="18"/>
                                      <w:lang w:eastAsia="sv-SE"/>
                                    </w:rPr>
                                    <w:t>visitedCellId</w:t>
                                  </w:r>
                                </w:p>
                                <w:p w14:paraId="1487B199"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Times New Roman" w:hAnsi="Arial"/>
                                      <w:sz w:val="18"/>
                                      <w:lang w:eastAsia="en-GB"/>
                                    </w:rPr>
                                    <w:t>This field indicates the visited cell id including NR and E-UTRA cells.</w:t>
                                  </w:r>
                                </w:p>
                              </w:tc>
                            </w:tr>
                          </w:tbl>
                          <w:p w14:paraId="7316843F" w14:textId="079CF02B" w:rsidR="00644384" w:rsidRPr="00644384" w:rsidRDefault="00644384"/>
                        </w:txbxContent>
                      </wps:txbx>
                      <wps:bodyPr rot="0" vert="horz" wrap="square" lIns="91440" tIns="45720" rIns="91440" bIns="45720" anchor="t" anchorCtr="0">
                        <a:spAutoFit/>
                      </wps:bodyPr>
                    </wps:wsp>
                  </a:graphicData>
                </a:graphic>
              </wp:inline>
            </w:drawing>
          </mc:Choice>
          <mc:Fallback>
            <w:pict>
              <v:shapetype w14:anchorId="3DE599F5" id="_x0000_t202" coordsize="21600,21600" o:spt="202" path="m,l,21600r21600,l21600,xe">
                <v:stroke joinstyle="miter"/>
                <v:path gradientshapeok="t" o:connecttype="rect"/>
              </v:shapetype>
              <v:shape id="文本框 2" o:spid="_x0000_s1026" type="#_x0000_t202" style="width:4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">
                <v:textbox style="mso-fit-shape-to-text:t">
                  <w:txbxContent>
                    <w:tbl>
                      <w:tblPr>
                        <w:tblW w:w="846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463"/>
                      </w:tblGrid>
                      <w:tr w:rsidR="00644384" w:rsidRPr="00644384" w14:paraId="0FAED6B3" w14:textId="77777777" w:rsidTr="00270E37">
                        <w:trPr>
                          <w:cantSplit/>
                          <w:trHeight w:val="210"/>
                          <w:tblHeader/>
                        </w:trPr>
                        <w:tc>
                          <w:tcPr>
                            <w:tcW w:w="8463" w:type="dxa"/>
                            <w:tcBorders>
                              <w:top w:val="single" w:sz="4" w:space="0" w:color="808080"/>
                              <w:left w:val="single" w:sz="4" w:space="0" w:color="808080"/>
                              <w:bottom w:val="single" w:sz="4" w:space="0" w:color="808080"/>
                              <w:right w:val="single" w:sz="4" w:space="0" w:color="808080"/>
                            </w:tcBorders>
                            <w:hideMark/>
                          </w:tcPr>
                          <w:p w14:paraId="2C8F474B" w14:textId="77777777" w:rsidR="00644384" w:rsidRPr="00644384" w:rsidRDefault="00644384" w:rsidP="006443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4384">
                              <w:rPr>
                                <w:rFonts w:ascii="Arial" w:eastAsia="Times New Roman" w:hAnsi="Arial"/>
                                <w:b/>
                                <w:i/>
                                <w:sz w:val="18"/>
                                <w:lang w:eastAsia="en-GB"/>
                              </w:rPr>
                              <w:t>VisitedCellInfoList</w:t>
                            </w:r>
                            <w:r w:rsidRPr="00644384">
                              <w:rPr>
                                <w:rFonts w:ascii="Arial" w:eastAsia="Times New Roman" w:hAnsi="Arial"/>
                                <w:b/>
                                <w:i/>
                                <w:iCs/>
                                <w:sz w:val="18"/>
                                <w:lang w:eastAsia="ko-KR"/>
                              </w:rPr>
                              <w:t xml:space="preserve"> </w:t>
                            </w:r>
                            <w:r w:rsidRPr="00644384">
                              <w:rPr>
                                <w:rFonts w:ascii="Arial" w:eastAsia="Times New Roman" w:hAnsi="Arial"/>
                                <w:b/>
                                <w:iCs/>
                                <w:sz w:val="18"/>
                                <w:lang w:eastAsia="en-GB"/>
                              </w:rPr>
                              <w:t>field descriptions</w:t>
                            </w:r>
                          </w:p>
                        </w:tc>
                      </w:tr>
                      <w:tr w:rsidR="00644384" w:rsidRPr="00644384" w14:paraId="300B3736" w14:textId="77777777" w:rsidTr="00270E37">
                        <w:trPr>
                          <w:cantSplit/>
                          <w:trHeight w:val="620"/>
                        </w:trPr>
                        <w:tc>
                          <w:tcPr>
                            <w:tcW w:w="8463" w:type="dxa"/>
                            <w:tcBorders>
                              <w:top w:val="single" w:sz="4" w:space="0" w:color="808080"/>
                              <w:left w:val="single" w:sz="4" w:space="0" w:color="808080"/>
                              <w:bottom w:val="single" w:sz="4" w:space="0" w:color="808080"/>
                              <w:right w:val="single" w:sz="4" w:space="0" w:color="808080"/>
                            </w:tcBorders>
                            <w:hideMark/>
                          </w:tcPr>
                          <w:p w14:paraId="416F4B52"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Times New Roman" w:hAnsi="Arial"/>
                                <w:b/>
                                <w:i/>
                                <w:sz w:val="18"/>
                                <w:lang w:eastAsia="en-GB"/>
                              </w:rPr>
                              <w:t>timeSpent</w:t>
                            </w:r>
                          </w:p>
                          <w:p w14:paraId="65A96EC4"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sz w:val="18"/>
                                <w:lang w:eastAsia="sv-SE"/>
                              </w:rPr>
                            </w:pPr>
                            <w:r w:rsidRPr="00644384">
                              <w:rPr>
                                <w:rFonts w:ascii="Arial" w:eastAsia="Times New Roman" w:hAnsi="Arial"/>
                                <w:sz w:val="18"/>
                                <w:lang w:eastAsia="en-GB"/>
                              </w:rPr>
                              <w:t xml:space="preserve">This field indicates the duration of stay in the cell or in any cell selection state and/or camped on any cell state in NR or E-UTRA approximated to the closest second. If included in </w:t>
                            </w:r>
                            <w:r w:rsidRPr="00644384">
                              <w:rPr>
                                <w:rFonts w:ascii="Arial" w:eastAsia="Times New Roman" w:hAnsi="Arial"/>
                                <w:i/>
                                <w:iCs/>
                                <w:sz w:val="18"/>
                                <w:lang w:eastAsia="ja-JP"/>
                              </w:rPr>
                              <w:t>VisitedPSCellInfo</w:t>
                            </w:r>
                            <w:r w:rsidRPr="00644384">
                              <w:rPr>
                                <w:rFonts w:ascii="Arial" w:eastAsia="Times New Roman" w:hAnsi="Arial"/>
                                <w:sz w:val="18"/>
                                <w:lang w:eastAsia="en-GB"/>
                              </w:rPr>
                              <w:t>, it indicates the duration of stay in the PSCell or without any PSCell. If the duration of stay exceeds 4095s, the UE shall set it to 4095s.</w:t>
                            </w:r>
                          </w:p>
                        </w:tc>
                      </w:tr>
                      <w:tr w:rsidR="00644384" w:rsidRPr="00644384" w14:paraId="34B4E4EB" w14:textId="77777777" w:rsidTr="00270E37">
                        <w:trPr>
                          <w:cantSplit/>
                          <w:trHeight w:val="410"/>
                        </w:trPr>
                        <w:tc>
                          <w:tcPr>
                            <w:tcW w:w="8463" w:type="dxa"/>
                            <w:tcBorders>
                              <w:top w:val="single" w:sz="4" w:space="0" w:color="808080"/>
                              <w:left w:val="single" w:sz="4" w:space="0" w:color="808080"/>
                              <w:bottom w:val="single" w:sz="4" w:space="0" w:color="808080"/>
                              <w:right w:val="single" w:sz="4" w:space="0" w:color="808080"/>
                            </w:tcBorders>
                            <w:hideMark/>
                          </w:tcPr>
                          <w:p w14:paraId="3951DC92"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等线" w:hAnsi="Arial"/>
                                <w:b/>
                                <w:i/>
                                <w:sz w:val="18"/>
                                <w:lang w:eastAsia="sv-SE"/>
                              </w:rPr>
                              <w:t>visitedCellId</w:t>
                            </w:r>
                          </w:p>
                          <w:p w14:paraId="1487B199" w14:textId="77777777" w:rsidR="00644384" w:rsidRPr="00644384" w:rsidRDefault="00644384" w:rsidP="00644384">
                            <w:pPr>
                              <w:keepNext/>
                              <w:keepLines/>
                              <w:overflowPunct w:val="0"/>
                              <w:autoSpaceDE w:val="0"/>
                              <w:autoSpaceDN w:val="0"/>
                              <w:adjustRightInd w:val="0"/>
                              <w:spacing w:after="0"/>
                              <w:textAlignment w:val="baseline"/>
                              <w:rPr>
                                <w:rFonts w:ascii="Arial" w:eastAsia="Times New Roman" w:hAnsi="Arial"/>
                                <w:b/>
                                <w:i/>
                                <w:sz w:val="18"/>
                                <w:lang w:eastAsia="en-GB"/>
                              </w:rPr>
                            </w:pPr>
                            <w:r w:rsidRPr="00644384">
                              <w:rPr>
                                <w:rFonts w:ascii="Arial" w:eastAsia="Times New Roman" w:hAnsi="Arial"/>
                                <w:sz w:val="18"/>
                                <w:lang w:eastAsia="en-GB"/>
                              </w:rPr>
                              <w:t>This field indicates the visited cell id including NR and E-UTRA cells.</w:t>
                            </w:r>
                          </w:p>
                        </w:tc>
                      </w:tr>
                    </w:tbl>
                    <w:p w14:paraId="7316843F" w14:textId="079CF02B" w:rsidR="00644384" w:rsidRPr="00644384" w:rsidRDefault="00644384"/>
                  </w:txbxContent>
                </v:textbox>
                <w10:anchorlock/>
              </v:shape>
            </w:pict>
          </mc:Fallback>
        </mc:AlternateContent>
      </w:r>
    </w:p>
    <w:p w14:paraId="48F0B1F5" w14:textId="77777777" w:rsidR="00184E1F" w:rsidRDefault="00184E1F" w:rsidP="00184E1F">
      <w:pPr>
        <w:overflowPunct w:val="0"/>
        <w:spacing w:before="120"/>
        <w:textAlignment w:val="baseline"/>
        <w:rPr>
          <w:lang w:eastAsia="zh-CN"/>
        </w:rPr>
      </w:pPr>
    </w:p>
    <w:p w14:paraId="1C799882" w14:textId="1F10E77B" w:rsidR="00C767AC" w:rsidRDefault="00184E1F" w:rsidP="00D6054F">
      <w:pPr>
        <w:overflowPunct w:val="0"/>
        <w:spacing w:before="120"/>
        <w:textAlignment w:val="baseline"/>
        <w:rPr>
          <w:lang w:eastAsia="zh-CN"/>
        </w:rPr>
      </w:pPr>
      <w:r>
        <w:rPr>
          <w:lang w:eastAsia="zh-CN"/>
        </w:rPr>
        <w:t xml:space="preserve">According to TS 38.331, </w:t>
      </w:r>
      <w:r w:rsidRPr="00184E1F">
        <w:rPr>
          <w:i/>
          <w:lang w:eastAsia="zh-CN"/>
        </w:rPr>
        <w:t>VisitedPSCellInfoList</w:t>
      </w:r>
      <w:r>
        <w:rPr>
          <w:lang w:eastAsia="zh-CN"/>
        </w:rPr>
        <w:t xml:space="preserve"> is included in </w:t>
      </w:r>
      <w:r w:rsidRPr="00197431">
        <w:rPr>
          <w:i/>
          <w:lang w:eastAsia="zh-CN"/>
        </w:rPr>
        <w:t>MobilityHistoryReport</w:t>
      </w:r>
      <w:r>
        <w:rPr>
          <w:lang w:eastAsia="zh-CN"/>
        </w:rPr>
        <w:t xml:space="preserve"> as listed above. The visited cell and the staying time are contained in this message.</w:t>
      </w:r>
      <w:r w:rsidR="00C22ACE">
        <w:rPr>
          <w:lang w:eastAsia="zh-CN"/>
        </w:rPr>
        <w:t xml:space="preserve"> </w:t>
      </w:r>
      <w:r w:rsidR="00385FEC">
        <w:rPr>
          <w:lang w:eastAsia="zh-CN"/>
        </w:rPr>
        <w:t xml:space="preserve">There also exists several </w:t>
      </w:r>
      <w:r w:rsidR="007E77E5">
        <w:rPr>
          <w:lang w:eastAsia="zh-CN"/>
        </w:rPr>
        <w:t xml:space="preserve">mechanisms that support </w:t>
      </w:r>
      <w:r w:rsidR="00385FEC">
        <w:rPr>
          <w:lang w:eastAsia="zh-CN"/>
        </w:rPr>
        <w:t xml:space="preserve">recording and reporting </w:t>
      </w:r>
      <w:r w:rsidR="007E77E5">
        <w:rPr>
          <w:lang w:eastAsia="zh-CN"/>
        </w:rPr>
        <w:t>the measurement results</w:t>
      </w:r>
      <w:r w:rsidR="00385FEC">
        <w:rPr>
          <w:lang w:eastAsia="zh-CN"/>
        </w:rPr>
        <w:t xml:space="preserve">, </w:t>
      </w:r>
      <w:r w:rsidR="008723BC">
        <w:rPr>
          <w:lang w:eastAsia="zh-CN"/>
        </w:rPr>
        <w:t>e.g.</w:t>
      </w:r>
      <w:r w:rsidR="00385FEC">
        <w:rPr>
          <w:lang w:eastAsia="zh-CN"/>
        </w:rPr>
        <w:t xml:space="preserve"> MDT.</w:t>
      </w:r>
      <w:r w:rsidR="007E77E5">
        <w:rPr>
          <w:lang w:eastAsia="zh-CN"/>
        </w:rPr>
        <w:t xml:space="preserve"> Besides, the network naturally know</w:t>
      </w:r>
      <w:r w:rsidR="00BB3C7B">
        <w:rPr>
          <w:lang w:eastAsia="zh-CN"/>
        </w:rPr>
        <w:t>s</w:t>
      </w:r>
      <w:r w:rsidR="007E77E5">
        <w:rPr>
          <w:lang w:eastAsia="zh-CN"/>
        </w:rPr>
        <w:t xml:space="preserve"> whether a PSCell is in the S-CPAC candidate cells. As discussed above, we think the network can evaluate the S-CPAC</w:t>
      </w:r>
      <w:r w:rsidR="007E77E5">
        <w:rPr>
          <w:rFonts w:hint="eastAsia"/>
          <w:lang w:eastAsia="zh-CN"/>
        </w:rPr>
        <w:t xml:space="preserve"> </w:t>
      </w:r>
      <w:r w:rsidR="007E77E5">
        <w:rPr>
          <w:lang w:eastAsia="zh-CN"/>
        </w:rPr>
        <w:t xml:space="preserve">with the information included in the legacy messages. Therefore, we see no strong motivation to introduce </w:t>
      </w:r>
      <w:r w:rsidR="00BB3C7B">
        <w:rPr>
          <w:lang w:eastAsia="zh-CN"/>
        </w:rPr>
        <w:t>the proposed information or the S-CPAC indication in</w:t>
      </w:r>
      <w:r w:rsidR="007B50AD">
        <w:rPr>
          <w:lang w:eastAsia="zh-CN"/>
        </w:rPr>
        <w:t>to</w:t>
      </w:r>
      <w:r w:rsidR="00BB3C7B">
        <w:rPr>
          <w:lang w:eastAsia="zh-CN"/>
        </w:rPr>
        <w:t xml:space="preserve"> MHI.</w:t>
      </w:r>
    </w:p>
    <w:p w14:paraId="296C58D2" w14:textId="2B0E5C03" w:rsidR="0095112B" w:rsidRPr="00EB2F47" w:rsidRDefault="0095112B" w:rsidP="00D6054F">
      <w:pPr>
        <w:overflowPunct w:val="0"/>
        <w:spacing w:before="120"/>
        <w:textAlignment w:val="baseline"/>
        <w:rPr>
          <w:b/>
          <w:lang w:eastAsia="zh-CN"/>
        </w:rPr>
      </w:pPr>
      <w:r w:rsidRPr="00EB2F47">
        <w:rPr>
          <w:rFonts w:hint="eastAsia"/>
          <w:b/>
          <w:lang w:eastAsia="zh-CN"/>
        </w:rPr>
        <w:t>P</w:t>
      </w:r>
      <w:r w:rsidRPr="00EB2F47">
        <w:rPr>
          <w:b/>
          <w:lang w:eastAsia="zh-CN"/>
        </w:rPr>
        <w:t>roposal</w:t>
      </w:r>
      <w:r w:rsidR="00F704C4" w:rsidRPr="00EB2F47">
        <w:rPr>
          <w:b/>
          <w:lang w:eastAsia="zh-CN"/>
        </w:rPr>
        <w:t xml:space="preserve"> 1</w:t>
      </w:r>
      <w:r w:rsidR="009279BB">
        <w:rPr>
          <w:b/>
          <w:lang w:eastAsia="zh-CN"/>
        </w:rPr>
        <w:t>7</w:t>
      </w:r>
      <w:r w:rsidR="00F704C4" w:rsidRPr="00EB2F47">
        <w:rPr>
          <w:b/>
          <w:lang w:eastAsia="zh-CN"/>
        </w:rPr>
        <w:t xml:space="preserve">: RAN2 to agree that the MHI related information may enhance the S-CPAC optimization, but </w:t>
      </w:r>
      <w:r w:rsidR="00D20B81" w:rsidRPr="00EB2F47">
        <w:rPr>
          <w:b/>
          <w:lang w:eastAsia="zh-CN"/>
        </w:rPr>
        <w:t>it is not necessary</w:t>
      </w:r>
      <w:r w:rsidR="00F704C4" w:rsidRPr="00EB2F47">
        <w:rPr>
          <w:b/>
          <w:lang w:eastAsia="zh-CN"/>
        </w:rPr>
        <w:t xml:space="preserve"> to </w:t>
      </w:r>
      <w:r w:rsidR="00D20B81" w:rsidRPr="00EB2F47">
        <w:rPr>
          <w:b/>
          <w:lang w:eastAsia="zh-CN"/>
        </w:rPr>
        <w:t>enhance MHI in RAN2 scope.</w:t>
      </w:r>
    </w:p>
    <w:p w14:paraId="1FED70E2" w14:textId="6375E569" w:rsidR="00427D38" w:rsidRPr="00D6054F" w:rsidRDefault="00427D38"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6C723013"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p w14:paraId="28E94640" w14:textId="5C2DE671" w:rsidR="006917E8" w:rsidRDefault="006917E8" w:rsidP="0034068D">
      <w:pPr>
        <w:rPr>
          <w:i/>
          <w:color w:val="4F81BD" w:themeColor="accent1"/>
          <w:u w:val="single"/>
          <w:lang w:val="en-US" w:eastAsia="zh-CN"/>
        </w:rPr>
      </w:pPr>
      <w:r w:rsidRPr="006917E8">
        <w:rPr>
          <w:rFonts w:hint="eastAsia"/>
          <w:i/>
          <w:color w:val="4F81BD" w:themeColor="accent1"/>
          <w:u w:val="single"/>
          <w:lang w:val="en-US" w:eastAsia="zh-CN"/>
        </w:rPr>
        <w:t>L</w:t>
      </w:r>
      <w:r w:rsidRPr="006917E8">
        <w:rPr>
          <w:i/>
          <w:color w:val="4F81BD" w:themeColor="accent1"/>
          <w:u w:val="single"/>
          <w:lang w:val="en-US" w:eastAsia="zh-CN"/>
        </w:rPr>
        <w:t>TM</w:t>
      </w:r>
    </w:p>
    <w:p w14:paraId="3050769D" w14:textId="77777777" w:rsidR="0035544C" w:rsidRDefault="0035544C" w:rsidP="0035544C">
      <w:pPr>
        <w:rPr>
          <w:b/>
          <w:lang w:eastAsia="zh-CN"/>
        </w:rPr>
      </w:pPr>
      <w:r>
        <w:rPr>
          <w:b/>
          <w:lang w:eastAsia="zh-CN"/>
        </w:rPr>
        <w:t xml:space="preserve">Observation 1: </w:t>
      </w:r>
      <w:r w:rsidRPr="00D42373">
        <w:rPr>
          <w:b/>
          <w:lang w:eastAsia="zh-CN"/>
        </w:rPr>
        <w:t>B</w:t>
      </w:r>
      <w:r w:rsidRPr="00D42373">
        <w:rPr>
          <w:rFonts w:hint="eastAsia"/>
          <w:b/>
          <w:lang w:eastAsia="zh-CN"/>
        </w:rPr>
        <w:t>efore</w:t>
      </w:r>
      <w:r w:rsidRPr="00D42373">
        <w:rPr>
          <w:b/>
          <w:lang w:eastAsia="zh-CN"/>
        </w:rPr>
        <w:t xml:space="preserve"> T304 </w:t>
      </w:r>
      <w:r w:rsidRPr="00D42373">
        <w:rPr>
          <w:rFonts w:hint="eastAsia"/>
          <w:b/>
          <w:lang w:eastAsia="zh-CN"/>
        </w:rPr>
        <w:t>expir</w:t>
      </w:r>
      <w:r w:rsidRPr="00D42373">
        <w:rPr>
          <w:b/>
          <w:lang w:eastAsia="zh-CN"/>
        </w:rPr>
        <w:t>y, there is no such thing as fall back from RA</w:t>
      </w:r>
      <w:r>
        <w:rPr>
          <w:b/>
          <w:lang w:eastAsia="zh-CN"/>
        </w:rPr>
        <w:t>CH</w:t>
      </w:r>
      <w:r w:rsidRPr="00D42373">
        <w:rPr>
          <w:b/>
          <w:lang w:eastAsia="zh-CN"/>
        </w:rPr>
        <w:t>-less to RA</w:t>
      </w:r>
      <w:r>
        <w:rPr>
          <w:b/>
          <w:lang w:eastAsia="zh-CN"/>
        </w:rPr>
        <w:t>CH</w:t>
      </w:r>
      <w:r w:rsidRPr="00D42373">
        <w:rPr>
          <w:b/>
          <w:lang w:eastAsia="zh-CN"/>
        </w:rPr>
        <w:t>-based. Only HOF occurs, the UE may perform LTM based recovery, which is based on RA using LTM cell configuration. However, we call it an LTM recovery procedure instead of fallback procedure.</w:t>
      </w:r>
    </w:p>
    <w:p w14:paraId="3CA8BC66" w14:textId="77777777" w:rsidR="0035544C" w:rsidRPr="0035544C" w:rsidRDefault="0035544C" w:rsidP="0035544C">
      <w:pPr>
        <w:rPr>
          <w:b/>
          <w:lang w:eastAsia="zh-CN"/>
        </w:rPr>
      </w:pPr>
    </w:p>
    <w:p w14:paraId="06349107" w14:textId="582FCBC2" w:rsidR="0035544C" w:rsidRDefault="0035544C" w:rsidP="0035544C">
      <w:pPr>
        <w:rPr>
          <w:b/>
          <w:lang w:eastAsia="zh-CN"/>
        </w:rPr>
      </w:pPr>
      <w:r>
        <w:rPr>
          <w:b/>
          <w:lang w:eastAsia="zh-CN"/>
        </w:rPr>
        <w:t>Proposal 1: RAN2 include the specific access type in the RLF report explicitly.</w:t>
      </w:r>
    </w:p>
    <w:p w14:paraId="55DF55FF" w14:textId="77777777" w:rsidR="0035544C" w:rsidRDefault="0035544C" w:rsidP="0035544C">
      <w:pPr>
        <w:rPr>
          <w:b/>
          <w:lang w:eastAsia="zh-CN"/>
        </w:rPr>
      </w:pPr>
      <w:r>
        <w:rPr>
          <w:b/>
          <w:lang w:eastAsia="zh-CN"/>
        </w:rPr>
        <w:t xml:space="preserve">Proposal 2: RAN2 include in the RLF report whether </w:t>
      </w:r>
      <w:r w:rsidRPr="00D705BC">
        <w:rPr>
          <w:b/>
          <w:lang w:eastAsia="zh-CN"/>
        </w:rPr>
        <w:t>the network provides the TA in the cell switch command</w:t>
      </w:r>
      <w:r>
        <w:rPr>
          <w:b/>
          <w:lang w:eastAsia="zh-CN"/>
        </w:rPr>
        <w:t>.</w:t>
      </w:r>
    </w:p>
    <w:p w14:paraId="4D4E62A7" w14:textId="77777777" w:rsidR="0035544C" w:rsidRPr="0022453E" w:rsidRDefault="0035544C" w:rsidP="0035544C">
      <w:pPr>
        <w:rPr>
          <w:b/>
          <w:lang w:eastAsia="zh-CN"/>
        </w:rPr>
      </w:pPr>
      <w:r>
        <w:rPr>
          <w:b/>
          <w:lang w:eastAsia="zh-CN"/>
        </w:rPr>
        <w:t xml:space="preserve">Proposal 3: </w:t>
      </w:r>
      <w:r w:rsidRPr="00694524">
        <w:rPr>
          <w:b/>
          <w:lang w:eastAsia="zh-CN"/>
        </w:rPr>
        <w:t>RAN2 agree to enhance the RLF report with the beam information contained in the LTM cell switch command.</w:t>
      </w:r>
    </w:p>
    <w:p w14:paraId="44E82BD5" w14:textId="77777777" w:rsidR="0035544C" w:rsidRPr="00D42373" w:rsidRDefault="0035544C" w:rsidP="0035544C">
      <w:pPr>
        <w:rPr>
          <w:b/>
          <w:lang w:eastAsia="zh-CN"/>
        </w:rPr>
      </w:pPr>
      <w:r>
        <w:rPr>
          <w:b/>
          <w:lang w:eastAsia="zh-CN"/>
        </w:rPr>
        <w:t>Proposal 4: Fall back from RACH-less to RACH-based would not be a new trigger condition for SHR report.</w:t>
      </w:r>
    </w:p>
    <w:p w14:paraId="3B0A4A6A" w14:textId="77777777" w:rsidR="0035544C" w:rsidRDefault="0035544C" w:rsidP="0035544C">
      <w:pPr>
        <w:rPr>
          <w:b/>
          <w:lang w:eastAsia="zh-CN"/>
        </w:rPr>
      </w:pPr>
      <w:r>
        <w:rPr>
          <w:b/>
          <w:lang w:eastAsia="zh-CN"/>
        </w:rPr>
        <w:t xml:space="preserve">Proposal 5: </w:t>
      </w:r>
      <w:r w:rsidRPr="00694524">
        <w:rPr>
          <w:b/>
          <w:lang w:eastAsia="zh-CN"/>
        </w:rPr>
        <w:t>Do not introduce trigger related to RLC re-transmission for SHR since there is no RLC re-transmission during LTM cell switch execution.</w:t>
      </w:r>
    </w:p>
    <w:p w14:paraId="6073A1A9" w14:textId="77777777" w:rsidR="0035544C" w:rsidRPr="00694524" w:rsidRDefault="0035544C" w:rsidP="0035544C">
      <w:pPr>
        <w:rPr>
          <w:lang w:eastAsia="zh-CN"/>
        </w:rPr>
      </w:pPr>
      <w:r>
        <w:rPr>
          <w:b/>
          <w:lang w:eastAsia="zh-CN"/>
        </w:rPr>
        <w:t xml:space="preserve">Proposal 6: Introduce </w:t>
      </w:r>
      <w:r>
        <w:rPr>
          <w:rFonts w:hint="eastAsia"/>
          <w:b/>
          <w:lang w:eastAsia="zh-CN"/>
        </w:rPr>
        <w:t>a</w:t>
      </w:r>
      <w:r w:rsidRPr="00694524">
        <w:rPr>
          <w:b/>
          <w:lang w:eastAsia="zh-CN"/>
        </w:rPr>
        <w:t>n indication of LTM cell switch to SHR report.</w:t>
      </w:r>
    </w:p>
    <w:p w14:paraId="5C1A3C84" w14:textId="668D0A16" w:rsidR="0035544C" w:rsidRPr="00694524" w:rsidRDefault="0035544C" w:rsidP="0035544C">
      <w:pPr>
        <w:rPr>
          <w:lang w:eastAsia="zh-CN"/>
        </w:rPr>
      </w:pPr>
      <w:r>
        <w:rPr>
          <w:b/>
          <w:lang w:eastAsia="zh-CN"/>
        </w:rPr>
        <w:t xml:space="preserve">Proposal 7: Introduce </w:t>
      </w:r>
      <w:r>
        <w:rPr>
          <w:rFonts w:hint="eastAsia"/>
          <w:b/>
          <w:lang w:eastAsia="zh-CN"/>
        </w:rPr>
        <w:t>a</w:t>
      </w:r>
      <w:r w:rsidRPr="00694524">
        <w:rPr>
          <w:b/>
          <w:lang w:eastAsia="zh-CN"/>
        </w:rPr>
        <w:t>n indication of specific access type, i.e</w:t>
      </w:r>
      <w:r w:rsidR="008723BC">
        <w:rPr>
          <w:b/>
          <w:lang w:eastAsia="zh-CN"/>
        </w:rPr>
        <w:t>.</w:t>
      </w:r>
      <w:r w:rsidRPr="00694524">
        <w:rPr>
          <w:b/>
          <w:lang w:eastAsia="zh-CN"/>
        </w:rPr>
        <w:t xml:space="preserve"> RACH-based of RACH-less, to SHR report and RA report.</w:t>
      </w:r>
    </w:p>
    <w:p w14:paraId="442F2F9F" w14:textId="77777777" w:rsidR="0035544C" w:rsidRDefault="0035544C" w:rsidP="0035544C">
      <w:pPr>
        <w:rPr>
          <w:b/>
          <w:lang w:eastAsia="zh-CN"/>
        </w:rPr>
      </w:pPr>
      <w:r>
        <w:rPr>
          <w:b/>
          <w:lang w:eastAsia="zh-CN"/>
        </w:rPr>
        <w:t xml:space="preserve">Proposal 8: Introduce </w:t>
      </w:r>
      <w:r w:rsidRPr="00694524">
        <w:rPr>
          <w:b/>
          <w:lang w:eastAsia="zh-CN"/>
        </w:rPr>
        <w:t>a flag of the LTM candidate within the MeasResultNR explicitly for each neighbour</w:t>
      </w:r>
      <w:r>
        <w:rPr>
          <w:b/>
          <w:lang w:eastAsia="zh-CN"/>
        </w:rPr>
        <w:t xml:space="preserve"> </w:t>
      </w:r>
      <w:r w:rsidRPr="00694524">
        <w:rPr>
          <w:b/>
          <w:lang w:eastAsia="zh-CN"/>
        </w:rPr>
        <w:t>cell</w:t>
      </w:r>
      <w:r>
        <w:rPr>
          <w:b/>
          <w:lang w:eastAsia="zh-CN"/>
        </w:rPr>
        <w:t>.</w:t>
      </w:r>
    </w:p>
    <w:p w14:paraId="528753A1" w14:textId="77777777" w:rsidR="00FC0E83" w:rsidRDefault="00FC0E83" w:rsidP="006917E8">
      <w:pPr>
        <w:rPr>
          <w:b/>
          <w:lang w:eastAsia="zh-CN"/>
        </w:rPr>
      </w:pPr>
    </w:p>
    <w:p w14:paraId="670E5124" w14:textId="63E2A8B8" w:rsidR="006917E8" w:rsidRPr="006917E8" w:rsidRDefault="006917E8" w:rsidP="006917E8">
      <w:pPr>
        <w:rPr>
          <w:i/>
          <w:color w:val="4F81BD" w:themeColor="accent1"/>
          <w:u w:val="single"/>
          <w:lang w:val="en-US" w:eastAsia="zh-CN"/>
        </w:rPr>
      </w:pPr>
      <w:r w:rsidRPr="006917E8">
        <w:rPr>
          <w:i/>
          <w:color w:val="4F81BD" w:themeColor="accent1"/>
          <w:u w:val="single"/>
          <w:lang w:val="en-US" w:eastAsia="zh-CN"/>
        </w:rPr>
        <w:t>CHO with candidate SCGs</w:t>
      </w:r>
    </w:p>
    <w:p w14:paraId="578AB523" w14:textId="77777777" w:rsidR="0035544C" w:rsidRDefault="0035544C" w:rsidP="0035544C">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Pr>
          <w:b/>
          <w:lang w:eastAsia="zh-CN"/>
        </w:rPr>
        <w:t>9</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4E1BB647" w14:textId="77777777" w:rsidR="0035544C" w:rsidRPr="003A1560" w:rsidRDefault="0035544C" w:rsidP="0035544C">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Pr>
          <w:b/>
          <w:lang w:eastAsia="zh-CN"/>
        </w:rPr>
        <w:t>10</w:t>
      </w:r>
      <w:r w:rsidRPr="003A1560">
        <w:rPr>
          <w:b/>
          <w:lang w:eastAsia="zh-CN"/>
        </w:rPr>
        <w:t xml:space="preserve">: </w:t>
      </w:r>
      <w:r>
        <w:rPr>
          <w:b/>
          <w:lang w:eastAsia="zh-CN"/>
        </w:rPr>
        <w:t>For Case 2) where execution conditions for PCell/PScell are met but handover to PCell/PScell fails, it is proposed RAN2 to discuss the need of introducing a new HO type CHO with candidate SCGs in the IE lastHO-Type in RLF report.</w:t>
      </w:r>
    </w:p>
    <w:p w14:paraId="35807145" w14:textId="77777777" w:rsidR="0035544C" w:rsidRDefault="0035544C" w:rsidP="0035544C">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11</w:t>
      </w:r>
      <w:r w:rsidRPr="000D2E64">
        <w:rPr>
          <w:b/>
          <w:lang w:eastAsia="zh-CN"/>
        </w:rPr>
        <w:t>:</w:t>
      </w:r>
      <w:r>
        <w:rPr>
          <w:b/>
          <w:lang w:eastAsia="zh-CN"/>
        </w:rPr>
        <w:t xml:space="preserve"> For the case of PCell failure and PScell success, and the case of PCell failure and PScell failure, it is proposed RAN2 to discuss the need of introducing the causes in the RLF report.</w:t>
      </w:r>
    </w:p>
    <w:p w14:paraId="1B862BED" w14:textId="77777777" w:rsidR="0035544C" w:rsidRDefault="0035544C" w:rsidP="0035544C">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12</w:t>
      </w:r>
      <w:r w:rsidRPr="000D2E64">
        <w:rPr>
          <w:b/>
          <w:lang w:eastAsia="zh-CN"/>
        </w:rPr>
        <w:t>:</w:t>
      </w:r>
      <w:r>
        <w:rPr>
          <w:b/>
          <w:lang w:eastAsia="zh-CN"/>
        </w:rPr>
        <w:t xml:space="preserve"> For the case of PCell success and PScell failure, it is proposed RAN2 to discuss the need of introducing MN associated with failed SCG in SCGFailureInformation message.</w:t>
      </w:r>
    </w:p>
    <w:p w14:paraId="054FDDFF" w14:textId="77777777" w:rsidR="0035544C" w:rsidRPr="00A112C3" w:rsidRDefault="0035544C" w:rsidP="0035544C">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13</w:t>
      </w:r>
      <w:r w:rsidRPr="000D2E64">
        <w:rPr>
          <w:b/>
          <w:lang w:eastAsia="zh-CN"/>
        </w:rPr>
        <w:t>:</w:t>
      </w:r>
      <w:r>
        <w:rPr>
          <w:b/>
          <w:lang w:eastAsia="zh-CN"/>
        </w:rPr>
        <w:t xml:space="preserve"> For the case that both CHO and CPC are met, and then either PCell or PSCell or both fail,  it is proposed RAN2 to agree on including</w:t>
      </w:r>
      <w:r w:rsidRPr="008A34C7">
        <w:rPr>
          <w:b/>
          <w:lang w:eastAsia="zh-CN"/>
        </w:rPr>
        <w:t xml:space="preserve"> the time between two execution conditions in RLF report</w:t>
      </w:r>
      <w:r>
        <w:rPr>
          <w:b/>
          <w:lang w:eastAsia="zh-CN"/>
        </w:rPr>
        <w:t>.</w:t>
      </w:r>
    </w:p>
    <w:p w14:paraId="09EAEB3E" w14:textId="77777777" w:rsidR="0035544C" w:rsidRDefault="0035544C" w:rsidP="0035544C">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Pr>
          <w:b/>
          <w:lang w:eastAsia="zh-CN"/>
        </w:rPr>
        <w:t>14</w:t>
      </w:r>
      <w:r w:rsidRPr="00296B91">
        <w:rPr>
          <w:b/>
          <w:lang w:eastAsia="zh-CN"/>
        </w:rPr>
        <w:t xml:space="preserve">: </w:t>
      </w:r>
      <w:r>
        <w:rPr>
          <w:b/>
          <w:lang w:eastAsia="zh-CN"/>
        </w:rPr>
        <w:t xml:space="preserve">Time period between CHO execution time and CPC execution time can be added in SHR or SPR. </w:t>
      </w:r>
    </w:p>
    <w:p w14:paraId="144F6ED6" w14:textId="77777777" w:rsidR="0035544C" w:rsidRPr="00D42373" w:rsidRDefault="0035544C" w:rsidP="0035544C">
      <w:pPr>
        <w:rPr>
          <w:b/>
          <w:lang w:eastAsia="zh-CN"/>
        </w:rPr>
      </w:pPr>
      <w:r>
        <w:rPr>
          <w:b/>
          <w:lang w:eastAsia="zh-CN"/>
        </w:rPr>
        <w:t>Proposal 15: For a successful CHO with candidate SCGs, time period between CHO execution time and CPC execution time</w:t>
      </w:r>
      <w:r>
        <w:rPr>
          <w:rFonts w:hint="eastAsia"/>
          <w:b/>
          <w:lang w:eastAsia="zh-CN"/>
        </w:rPr>
        <w:t xml:space="preserve"> could</w:t>
      </w:r>
      <w:r>
        <w:rPr>
          <w:b/>
          <w:lang w:eastAsia="zh-CN"/>
        </w:rPr>
        <w:t xml:space="preserve"> be one triggering condition for SHR or SPR</w:t>
      </w:r>
      <w:r w:rsidRPr="00D42373">
        <w:rPr>
          <w:b/>
          <w:lang w:eastAsia="zh-CN"/>
        </w:rPr>
        <w:t>.</w:t>
      </w:r>
    </w:p>
    <w:p w14:paraId="465BBBE4" w14:textId="77777777" w:rsidR="0035544C" w:rsidRDefault="0035544C" w:rsidP="0035544C">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Pr>
          <w:b/>
          <w:lang w:eastAsia="zh-CN"/>
        </w:rPr>
        <w:t>16</w:t>
      </w:r>
      <w:r w:rsidRPr="00296B91">
        <w:rPr>
          <w:b/>
          <w:lang w:eastAsia="zh-CN"/>
        </w:rPr>
        <w:t>:</w:t>
      </w:r>
      <w:r>
        <w:rPr>
          <w:b/>
          <w:lang w:eastAsia="zh-CN"/>
        </w:rPr>
        <w:t xml:space="preserve"> For a successful mobility procedure of CHO with candidates SCGs, RAN2 to discuss whether SHR and SPR need to be correlated or not.</w:t>
      </w:r>
    </w:p>
    <w:p w14:paraId="48B04102" w14:textId="77777777" w:rsidR="00694524" w:rsidRDefault="00694524" w:rsidP="006917E8">
      <w:pPr>
        <w:overflowPunct w:val="0"/>
        <w:spacing w:before="120"/>
        <w:textAlignment w:val="baseline"/>
        <w:rPr>
          <w:b/>
          <w:lang w:eastAsia="zh-CN"/>
        </w:rPr>
      </w:pPr>
    </w:p>
    <w:p w14:paraId="77F4CA72" w14:textId="094B1F17" w:rsidR="006917E8" w:rsidRPr="006917E8" w:rsidRDefault="006917E8" w:rsidP="006917E8">
      <w:pPr>
        <w:rPr>
          <w:i/>
          <w:color w:val="4F81BD" w:themeColor="accent1"/>
          <w:u w:val="single"/>
          <w:lang w:val="en-US" w:eastAsia="zh-CN"/>
        </w:rPr>
      </w:pPr>
      <w:r w:rsidRPr="006917E8">
        <w:rPr>
          <w:rFonts w:hint="eastAsia"/>
          <w:i/>
          <w:color w:val="4F81BD" w:themeColor="accent1"/>
          <w:u w:val="single"/>
          <w:lang w:val="en-US" w:eastAsia="zh-CN"/>
        </w:rPr>
        <w:t>S</w:t>
      </w:r>
      <w:r w:rsidRPr="006917E8">
        <w:rPr>
          <w:i/>
          <w:color w:val="4F81BD" w:themeColor="accent1"/>
          <w:u w:val="single"/>
          <w:lang w:val="en-US" w:eastAsia="zh-CN"/>
        </w:rPr>
        <w:t>ubsequent CPAC</w:t>
      </w:r>
    </w:p>
    <w:p w14:paraId="4A13B25A" w14:textId="74549CDB" w:rsidR="006917E8" w:rsidRDefault="0035544C" w:rsidP="006917E8">
      <w:pPr>
        <w:rPr>
          <w:b/>
          <w:lang w:eastAsia="zh-CN"/>
        </w:rPr>
      </w:pPr>
      <w:r w:rsidRPr="00EB2F47">
        <w:rPr>
          <w:rFonts w:hint="eastAsia"/>
          <w:b/>
          <w:lang w:eastAsia="zh-CN"/>
        </w:rPr>
        <w:t>P</w:t>
      </w:r>
      <w:r w:rsidRPr="00EB2F47">
        <w:rPr>
          <w:b/>
          <w:lang w:eastAsia="zh-CN"/>
        </w:rPr>
        <w:t>roposal 1</w:t>
      </w:r>
      <w:r>
        <w:rPr>
          <w:b/>
          <w:lang w:eastAsia="zh-CN"/>
        </w:rPr>
        <w:t>7</w:t>
      </w:r>
      <w:r w:rsidRPr="00EB2F47">
        <w:rPr>
          <w:b/>
          <w:lang w:eastAsia="zh-CN"/>
        </w:rPr>
        <w:t>: RAN2 to agree that the MHI related information may enhance the S-CPAC optimization, but it is not necessary to enhance MHI in RAN2 scope.</w:t>
      </w:r>
    </w:p>
    <w:p w14:paraId="16BEE2E4" w14:textId="77777777" w:rsidR="00694524" w:rsidRPr="006917E8" w:rsidRDefault="00694524" w:rsidP="006917E8">
      <w:pPr>
        <w:rPr>
          <w:b/>
          <w:lang w:eastAsia="zh-CN"/>
        </w:rPr>
      </w:pPr>
    </w:p>
    <w:p w14:paraId="7E7FEB5A" w14:textId="22E8009C" w:rsidR="00222B7B" w:rsidRPr="00C02CCE" w:rsidRDefault="00222B7B" w:rsidP="006917E8">
      <w:pPr>
        <w:pStyle w:val="1"/>
        <w:keepLines/>
        <w:pBdr>
          <w:top w:val="single" w:sz="12" w:space="3" w:color="auto"/>
        </w:pBdr>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726DB6C0" w14:textId="25D3D3AE" w:rsidR="00073FE2" w:rsidRPr="00C02CCE" w:rsidRDefault="007B402B" w:rsidP="00073FE2">
      <w:pPr>
        <w:pStyle w:val="References"/>
      </w:pPr>
      <w:r w:rsidRPr="007B402B">
        <w:t>Draft_R2_126_Meeting_Report_v2</w:t>
      </w:r>
    </w:p>
    <w:p w14:paraId="1AFF74D0" w14:textId="0AB2C53B" w:rsidR="00152EE2" w:rsidRDefault="005F7F20" w:rsidP="001B1025">
      <w:pPr>
        <w:pStyle w:val="References"/>
      </w:pPr>
      <w:r w:rsidRPr="005F7F20">
        <w:t>R2-2405334</w:t>
      </w:r>
      <w:r>
        <w:t xml:space="preserve">, </w:t>
      </w:r>
      <w:r w:rsidRPr="00573975">
        <w:t>MRO enhancements for Rel-18 mobility features</w:t>
      </w:r>
      <w:r>
        <w:t>, Huawei, HiS</w:t>
      </w:r>
      <w:r w:rsidR="005A6D52">
        <w:t>ilicon</w:t>
      </w:r>
    </w:p>
    <w:p w14:paraId="33C8D483" w14:textId="3B04BA4E" w:rsidR="009D048D" w:rsidRDefault="00503B0F" w:rsidP="00DF429C">
      <w:pPr>
        <w:pStyle w:val="References"/>
      </w:pPr>
      <w:r w:rsidRPr="00503B0F">
        <w:t>Draft_RAN2_127_Meeting_Report_v1</w:t>
      </w:r>
    </w:p>
    <w:p w14:paraId="3F6C1655" w14:textId="77777777" w:rsidR="00DF429C" w:rsidRPr="00694524" w:rsidRDefault="00DF429C" w:rsidP="009279BB">
      <w:pPr>
        <w:pStyle w:val="References"/>
        <w:numPr>
          <w:ilvl w:val="0"/>
          <w:numId w:val="0"/>
        </w:numPr>
        <w:ind w:left="360"/>
      </w:pPr>
    </w:p>
    <w:sectPr w:rsidR="00DF429C" w:rsidRPr="006945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AF006" w14:textId="77777777" w:rsidR="00706B5C" w:rsidRDefault="00706B5C">
      <w:r>
        <w:separator/>
      </w:r>
    </w:p>
  </w:endnote>
  <w:endnote w:type="continuationSeparator" w:id="0">
    <w:p w14:paraId="4E83BA52" w14:textId="77777777" w:rsidR="00706B5C" w:rsidRDefault="00706B5C">
      <w:r>
        <w:continuationSeparator/>
      </w:r>
    </w:p>
  </w:endnote>
  <w:endnote w:type="continuationNotice" w:id="1">
    <w:p w14:paraId="5B1AC8F1" w14:textId="77777777" w:rsidR="00706B5C" w:rsidRDefault="0070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A63A2" w14:textId="77777777" w:rsidR="00706B5C" w:rsidRDefault="00706B5C">
      <w:r>
        <w:separator/>
      </w:r>
    </w:p>
  </w:footnote>
  <w:footnote w:type="continuationSeparator" w:id="0">
    <w:p w14:paraId="3603339B" w14:textId="77777777" w:rsidR="00706B5C" w:rsidRDefault="00706B5C">
      <w:r>
        <w:continuationSeparator/>
      </w:r>
    </w:p>
  </w:footnote>
  <w:footnote w:type="continuationNotice" w:id="1">
    <w:p w14:paraId="20957D6A" w14:textId="77777777" w:rsidR="00706B5C" w:rsidRDefault="00706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7"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20"/>
  </w:num>
  <w:num w:numId="4">
    <w:abstractNumId w:val="17"/>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6"/>
  </w:num>
  <w:num w:numId="9">
    <w:abstractNumId w:val="2"/>
  </w:num>
  <w:num w:numId="10">
    <w:abstractNumId w:val="11"/>
  </w:num>
  <w:num w:numId="11">
    <w:abstractNumId w:val="11"/>
  </w:num>
  <w:num w:numId="12">
    <w:abstractNumId w:val="11"/>
  </w:num>
  <w:num w:numId="13">
    <w:abstractNumId w:val="21"/>
  </w:num>
  <w:num w:numId="14">
    <w:abstractNumId w:val="0"/>
  </w:num>
  <w:num w:numId="15">
    <w:abstractNumId w:val="9"/>
  </w:num>
  <w:num w:numId="16">
    <w:abstractNumId w:val="10"/>
  </w:num>
  <w:num w:numId="17">
    <w:abstractNumId w:val="18"/>
  </w:num>
  <w:num w:numId="18">
    <w:abstractNumId w:val="1"/>
  </w:num>
  <w:num w:numId="19">
    <w:abstractNumId w:val="19"/>
  </w:num>
  <w:num w:numId="20">
    <w:abstractNumId w:val="25"/>
  </w:num>
  <w:num w:numId="21">
    <w:abstractNumId w:val="22"/>
  </w:num>
  <w:num w:numId="22">
    <w:abstractNumId w:val="4"/>
  </w:num>
  <w:num w:numId="23">
    <w:abstractNumId w:val="23"/>
  </w:num>
  <w:num w:numId="24">
    <w:abstractNumId w:val="15"/>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11"/>
  </w:num>
  <w:num w:numId="27">
    <w:abstractNumId w:val="12"/>
  </w:num>
  <w:num w:numId="28">
    <w:abstractNumId w:val="7"/>
  </w:num>
  <w:num w:numId="29">
    <w:abstractNumId w:val="5"/>
  </w:num>
  <w:num w:numId="30">
    <w:abstractNumId w:val="14"/>
  </w:num>
  <w:num w:numId="31">
    <w:abstractNumId w:val="27"/>
  </w:num>
  <w:num w:numId="32">
    <w:abstractNumId w:val="3"/>
  </w:num>
  <w:num w:numId="33">
    <w:abstractNumId w:val="30"/>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8"/>
  </w:num>
  <w:num w:numId="36">
    <w:abstractNumId w:val="28"/>
  </w:num>
  <w:num w:numId="37">
    <w:abstractNumId w:val="11"/>
  </w:num>
  <w:num w:numId="38">
    <w:abstractNumId w:val="11"/>
  </w:num>
  <w:num w:numId="39">
    <w:abstractNumId w:val="1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631"/>
    <w:rsid w:val="00BB2837"/>
    <w:rsid w:val="00BB283A"/>
    <w:rsid w:val="00BB2BC7"/>
    <w:rsid w:val="00BB2E1E"/>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2_RL2/TSGR2_127/Docs//R2-2406959.zip" TargetMode="Externa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A47BE-4FEE-471B-B560-5806D4B7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3309</Words>
  <Characters>18864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 Chen2</cp:lastModifiedBy>
  <cp:revision>40</cp:revision>
  <cp:lastPrinted>2018-12-18T01:25:00Z</cp:lastPrinted>
  <dcterms:created xsi:type="dcterms:W3CDTF">2024-09-24T01:47:00Z</dcterms:created>
  <dcterms:modified xsi:type="dcterms:W3CDTF">2024-10-03T15:37:00Z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